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A128DF" w:rsidTr="003012E4">
        <w:tc>
          <w:tcPr>
            <w:tcW w:w="9889" w:type="dxa"/>
          </w:tcPr>
          <w:p w:rsidR="00A128DF" w:rsidRDefault="00A128DF" w:rsidP="003012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5" o:title="" chromakey="white" gain="86232f" grayscale="t" bilevel="t"/>
                </v:shape>
                <o:OLEObject Type="Embed" ProgID="Word.Picture.8" ShapeID="_x0000_i1025" DrawAspect="Content" ObjectID="_1757925472" r:id="rId6"/>
              </w:object>
            </w: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A128DF" w:rsidRPr="0079491C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128DF" w:rsidRPr="00CC494E" w:rsidRDefault="00A128D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ТАВРОВСКОГО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A128DF" w:rsidRPr="00CC494E" w:rsidRDefault="00A128DF" w:rsidP="003012E4">
            <w:pPr>
              <w:rPr>
                <w:bCs/>
                <w:sz w:val="32"/>
                <w:szCs w:val="32"/>
              </w:rPr>
            </w:pPr>
          </w:p>
          <w:p w:rsidR="00A128DF" w:rsidRDefault="00A128DF" w:rsidP="00A128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1F0896" w:rsidRDefault="001F0896" w:rsidP="00A128DF">
            <w:pPr>
              <w:jc w:val="center"/>
            </w:pPr>
          </w:p>
          <w:p w:rsidR="00A128DF" w:rsidRPr="00FD49C5" w:rsidRDefault="00A128DF" w:rsidP="003012E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  <w:gridCol w:w="4726"/>
            </w:tblGrid>
            <w:tr w:rsidR="00A128DF" w:rsidTr="003012E4">
              <w:tc>
                <w:tcPr>
                  <w:tcW w:w="4831" w:type="dxa"/>
                </w:tcPr>
                <w:p w:rsidR="00A128DF" w:rsidRPr="00B10857" w:rsidRDefault="00A128DF" w:rsidP="009024E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9024E2">
                    <w:rPr>
                      <w:rFonts w:ascii="Arial" w:hAnsi="Arial" w:cs="Arial"/>
                      <w:b/>
                      <w:sz w:val="17"/>
                      <w:szCs w:val="17"/>
                    </w:rPr>
                    <w:t>03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октября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23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128DF" w:rsidRPr="00B10857" w:rsidRDefault="00A128DF" w:rsidP="00A062AF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9024E2">
                    <w:rPr>
                      <w:rFonts w:ascii="Arial" w:hAnsi="Arial" w:cs="Arial"/>
                      <w:b/>
                      <w:sz w:val="17"/>
                      <w:szCs w:val="17"/>
                    </w:rPr>
                    <w:t>32</w:t>
                  </w:r>
                  <w:r w:rsidR="00A062AF">
                    <w:rPr>
                      <w:rFonts w:ascii="Arial" w:hAnsi="Arial" w:cs="Arial"/>
                      <w:b/>
                      <w:sz w:val="17"/>
                      <w:szCs w:val="17"/>
                    </w:rPr>
                    <w:t>6</w:t>
                  </w:r>
                </w:p>
              </w:tc>
            </w:tr>
          </w:tbl>
          <w:p w:rsidR="00A128DF" w:rsidRDefault="00A128DF" w:rsidP="003012E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128DF" w:rsidRDefault="00A128DF" w:rsidP="00A128D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A062AF" w:rsidRPr="00170564" w:rsidRDefault="00A062AF" w:rsidP="00A062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b/>
          <w:sz w:val="28"/>
          <w:szCs w:val="28"/>
        </w:rPr>
      </w:pPr>
      <w:r w:rsidRPr="00170564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принятия решений о признании </w:t>
      </w:r>
      <w:r w:rsidRPr="00170564">
        <w:rPr>
          <w:b/>
          <w:sz w:val="28"/>
          <w:szCs w:val="28"/>
        </w:rPr>
        <w:t>(восстановлен</w:t>
      </w:r>
      <w:r>
        <w:rPr>
          <w:b/>
          <w:sz w:val="28"/>
          <w:szCs w:val="28"/>
        </w:rPr>
        <w:t xml:space="preserve">ии) сомнительной задолженности </w:t>
      </w:r>
      <w:r w:rsidRPr="00170564">
        <w:rPr>
          <w:b/>
          <w:sz w:val="28"/>
          <w:szCs w:val="28"/>
        </w:rPr>
        <w:t>по платежам в бюджет</w:t>
      </w:r>
      <w:r>
        <w:rPr>
          <w:b/>
          <w:sz w:val="28"/>
          <w:szCs w:val="28"/>
        </w:rPr>
        <w:t xml:space="preserve"> Т</w:t>
      </w:r>
      <w:bookmarkStart w:id="0" w:name="_GoBack"/>
      <w:bookmarkEnd w:id="0"/>
      <w:r>
        <w:rPr>
          <w:b/>
          <w:sz w:val="28"/>
          <w:szCs w:val="28"/>
        </w:rPr>
        <w:t xml:space="preserve">авровского сельского поселения муниципального </w:t>
      </w:r>
      <w:r w:rsidRPr="00170564">
        <w:rPr>
          <w:b/>
          <w:sz w:val="28"/>
          <w:szCs w:val="28"/>
        </w:rPr>
        <w:t>района «Белгородский район»</w:t>
      </w:r>
      <w:r>
        <w:rPr>
          <w:b/>
          <w:sz w:val="28"/>
          <w:szCs w:val="28"/>
        </w:rPr>
        <w:t xml:space="preserve"> Белгородской области, администратором доходов </w:t>
      </w:r>
      <w:r w:rsidRPr="00170564">
        <w:rPr>
          <w:b/>
          <w:sz w:val="28"/>
          <w:szCs w:val="28"/>
        </w:rPr>
        <w:t>которых являетс</w:t>
      </w:r>
      <w:r>
        <w:rPr>
          <w:b/>
          <w:sz w:val="28"/>
          <w:szCs w:val="28"/>
        </w:rPr>
        <w:t>я администрация Тавровского сельского поселения</w:t>
      </w:r>
    </w:p>
    <w:p w:rsidR="00A128DF" w:rsidRDefault="00A128DF" w:rsidP="00A128DF">
      <w:pPr>
        <w:jc w:val="center"/>
        <w:rPr>
          <w:b/>
          <w:sz w:val="28"/>
          <w:szCs w:val="28"/>
        </w:rPr>
      </w:pPr>
    </w:p>
    <w:p w:rsidR="00A128DF" w:rsidRDefault="00A062AF" w:rsidP="00A062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4DE4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соответствии со</w:t>
      </w:r>
      <w:hyperlink r:id="rId7" w:history="1">
        <w:r w:rsidRPr="00EF4DE4">
          <w:rPr>
            <w:rFonts w:eastAsia="Calibri"/>
            <w:sz w:val="28"/>
            <w:szCs w:val="28"/>
            <w:lang w:eastAsia="en-US"/>
          </w:rPr>
          <w:t xml:space="preserve"> стать</w:t>
        </w:r>
        <w:r>
          <w:rPr>
            <w:rFonts w:eastAsia="Calibri"/>
            <w:sz w:val="28"/>
            <w:szCs w:val="28"/>
            <w:lang w:eastAsia="en-US"/>
          </w:rPr>
          <w:t>ей</w:t>
        </w:r>
        <w:r w:rsidRPr="00EF4DE4">
          <w:rPr>
            <w:rFonts w:eastAsia="Calibri"/>
            <w:sz w:val="28"/>
            <w:szCs w:val="28"/>
            <w:lang w:eastAsia="en-US"/>
          </w:rPr>
          <w:t xml:space="preserve"> 47.2</w:t>
        </w:r>
      </w:hyperlink>
      <w:r w:rsidRPr="00EF4DE4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:</w:t>
      </w:r>
    </w:p>
    <w:p w:rsidR="00A062AF" w:rsidRPr="00241483" w:rsidRDefault="00A062AF" w:rsidP="00A062A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EF4DE4">
        <w:rPr>
          <w:rFonts w:eastAsia="Calibri"/>
          <w:sz w:val="28"/>
          <w:szCs w:val="28"/>
          <w:lang w:eastAsia="en-US"/>
        </w:rPr>
        <w:t xml:space="preserve">Утвердить </w:t>
      </w:r>
      <w:r w:rsidRPr="00241483">
        <w:rPr>
          <w:sz w:val="28"/>
          <w:szCs w:val="28"/>
        </w:rPr>
        <w:t>Порядок принятия решений о признании (восстановлении)</w:t>
      </w:r>
      <w:r>
        <w:rPr>
          <w:sz w:val="28"/>
          <w:szCs w:val="28"/>
        </w:rPr>
        <w:t xml:space="preserve"> </w:t>
      </w:r>
      <w:r w:rsidRPr="00241483">
        <w:rPr>
          <w:sz w:val="28"/>
          <w:szCs w:val="28"/>
        </w:rPr>
        <w:t xml:space="preserve">сомнительной задолженности по платежам в бюджет </w:t>
      </w:r>
      <w:r>
        <w:rPr>
          <w:sz w:val="28"/>
          <w:szCs w:val="28"/>
        </w:rPr>
        <w:t xml:space="preserve">Тавровского сельского поселения </w:t>
      </w:r>
      <w:r w:rsidRPr="00241483">
        <w:rPr>
          <w:sz w:val="28"/>
          <w:szCs w:val="28"/>
        </w:rPr>
        <w:t xml:space="preserve">муниципального района «Белгородский район» Белгородской области, администратором доходов которых является </w:t>
      </w:r>
      <w:r>
        <w:rPr>
          <w:sz w:val="28"/>
          <w:szCs w:val="28"/>
        </w:rPr>
        <w:t>администрация Тавровского сельского поселения</w:t>
      </w:r>
      <w:r w:rsidRPr="00EF4D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(прилагается)</w:t>
      </w:r>
      <w:r w:rsidRPr="00EF4DE4">
        <w:rPr>
          <w:rFonts w:eastAsia="Calibri"/>
          <w:sz w:val="28"/>
          <w:szCs w:val="28"/>
          <w:lang w:eastAsia="en-US"/>
        </w:rPr>
        <w:t>.</w:t>
      </w:r>
    </w:p>
    <w:p w:rsidR="00A062AF" w:rsidRDefault="00A062AF" w:rsidP="00A062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F4DE4">
        <w:rPr>
          <w:rFonts w:eastAsia="Calibr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A062AF" w:rsidRDefault="00A062AF" w:rsidP="00A128DF">
      <w:pPr>
        <w:jc w:val="center"/>
      </w:pPr>
    </w:p>
    <w:p w:rsidR="00A062AF" w:rsidRDefault="00A062AF" w:rsidP="00A128DF">
      <w:pPr>
        <w:jc w:val="center"/>
      </w:pPr>
    </w:p>
    <w:p w:rsidR="009024E2" w:rsidRDefault="009024E2" w:rsidP="009024E2">
      <w:pPr>
        <w:spacing w:line="0" w:lineRule="atLeast"/>
        <w:jc w:val="both"/>
        <w:rPr>
          <w:b/>
          <w:sz w:val="28"/>
          <w:szCs w:val="28"/>
        </w:rPr>
      </w:pPr>
    </w:p>
    <w:p w:rsidR="009024E2" w:rsidRPr="00FD538E" w:rsidRDefault="009024E2" w:rsidP="009024E2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D538E">
        <w:rPr>
          <w:b/>
          <w:sz w:val="28"/>
          <w:szCs w:val="28"/>
        </w:rPr>
        <w:t xml:space="preserve">Глава администрации </w:t>
      </w:r>
    </w:p>
    <w:p w:rsidR="009024E2" w:rsidRDefault="009024E2" w:rsidP="009024E2">
      <w:pPr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Тавровского сельского поселения                                       А.А. Кириченко</w:t>
      </w: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B25D24">
      <w:pPr>
        <w:contextualSpacing/>
        <w:rPr>
          <w:sz w:val="28"/>
          <w:szCs w:val="28"/>
        </w:rPr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151EAB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151EAB" w:rsidRPr="002D5D65" w:rsidTr="004B09F2">
        <w:tc>
          <w:tcPr>
            <w:tcW w:w="4219" w:type="dxa"/>
            <w:shd w:val="clear" w:color="auto" w:fill="auto"/>
          </w:tcPr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Тавровского сельского поселения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 03 октября 2023 г. № 32</w:t>
            </w:r>
            <w:r w:rsidR="00233B67">
              <w:rPr>
                <w:b/>
                <w:sz w:val="28"/>
                <w:szCs w:val="28"/>
              </w:rPr>
              <w:t>6</w:t>
            </w:r>
          </w:p>
          <w:p w:rsidR="00151EAB" w:rsidRPr="002D5D65" w:rsidRDefault="00151EAB" w:rsidP="00233B67">
            <w:pPr>
              <w:contextualSpacing/>
              <w:rPr>
                <w:sz w:val="28"/>
                <w:szCs w:val="28"/>
              </w:rPr>
            </w:pPr>
          </w:p>
        </w:tc>
      </w:tr>
    </w:tbl>
    <w:p w:rsidR="00151EAB" w:rsidRDefault="00151EAB" w:rsidP="00151EAB">
      <w:pPr>
        <w:contextualSpacing/>
        <w:rPr>
          <w:sz w:val="28"/>
          <w:szCs w:val="28"/>
        </w:rPr>
      </w:pPr>
    </w:p>
    <w:p w:rsidR="00233B67" w:rsidRDefault="00233B67" w:rsidP="00233B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41483">
        <w:rPr>
          <w:rFonts w:eastAsia="Calibri"/>
          <w:b/>
          <w:sz w:val="28"/>
          <w:szCs w:val="28"/>
          <w:lang w:eastAsia="en-US"/>
        </w:rPr>
        <w:t xml:space="preserve">Порядок </w:t>
      </w:r>
      <w:r>
        <w:rPr>
          <w:rFonts w:eastAsia="Calibri"/>
          <w:b/>
          <w:sz w:val="28"/>
          <w:szCs w:val="28"/>
          <w:lang w:eastAsia="en-US"/>
        </w:rPr>
        <w:br/>
      </w:r>
      <w:r w:rsidRPr="00241483">
        <w:rPr>
          <w:rFonts w:eastAsia="Calibri"/>
          <w:b/>
          <w:sz w:val="28"/>
          <w:szCs w:val="28"/>
          <w:lang w:eastAsia="en-US"/>
        </w:rPr>
        <w:t xml:space="preserve">принятия решений о признании (восстановлении) сомнительной задолженности по платежам в бюджет </w:t>
      </w:r>
      <w:r>
        <w:rPr>
          <w:rFonts w:eastAsia="Calibri"/>
          <w:b/>
          <w:sz w:val="28"/>
          <w:szCs w:val="28"/>
          <w:lang w:eastAsia="en-US"/>
        </w:rPr>
        <w:t xml:space="preserve">Тавровского сельского поселения </w:t>
      </w:r>
      <w:r w:rsidRPr="00241483">
        <w:rPr>
          <w:rFonts w:eastAsia="Calibri"/>
          <w:b/>
          <w:sz w:val="28"/>
          <w:szCs w:val="28"/>
          <w:lang w:eastAsia="en-US"/>
        </w:rPr>
        <w:t>муниципального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41483">
        <w:rPr>
          <w:rFonts w:eastAsia="Calibri"/>
          <w:b/>
          <w:sz w:val="28"/>
          <w:szCs w:val="28"/>
          <w:lang w:eastAsia="en-US"/>
        </w:rPr>
        <w:t>района «Белгородский район» Белгородской об</w:t>
      </w:r>
      <w:r>
        <w:rPr>
          <w:rFonts w:eastAsia="Calibri"/>
          <w:b/>
          <w:sz w:val="28"/>
          <w:szCs w:val="28"/>
          <w:lang w:eastAsia="en-US"/>
        </w:rPr>
        <w:t xml:space="preserve">ласти, администратором доходов </w:t>
      </w:r>
      <w:r w:rsidRPr="00241483">
        <w:rPr>
          <w:rFonts w:eastAsia="Calibri"/>
          <w:b/>
          <w:sz w:val="28"/>
          <w:szCs w:val="28"/>
          <w:lang w:eastAsia="en-US"/>
        </w:rPr>
        <w:t xml:space="preserve">которых является </w:t>
      </w:r>
      <w:r>
        <w:rPr>
          <w:rFonts w:eastAsia="Calibri"/>
          <w:b/>
          <w:sz w:val="28"/>
          <w:szCs w:val="28"/>
          <w:lang w:eastAsia="en-US"/>
        </w:rPr>
        <w:t>администрация Тавровского сельского поселения</w:t>
      </w:r>
    </w:p>
    <w:p w:rsidR="00233B67" w:rsidRPr="00A3501F" w:rsidRDefault="00233B67" w:rsidP="00233B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241483">
        <w:rPr>
          <w:rFonts w:eastAsia="Calibri"/>
          <w:sz w:val="28"/>
          <w:szCs w:val="28"/>
          <w:lang w:eastAsia="en-US"/>
        </w:rPr>
        <w:t>Настоящий Порядок устанавливает основания и процедуру признания (восстановления) сомнительной задолженности по п</w:t>
      </w:r>
      <w:r>
        <w:rPr>
          <w:rFonts w:eastAsia="Calibri"/>
          <w:sz w:val="28"/>
          <w:szCs w:val="28"/>
          <w:lang w:eastAsia="en-US"/>
        </w:rPr>
        <w:t xml:space="preserve">латежам, подлежащим </w:t>
      </w:r>
      <w:r w:rsidRPr="00241483">
        <w:rPr>
          <w:rFonts w:eastAsia="Calibri"/>
          <w:sz w:val="28"/>
          <w:szCs w:val="28"/>
          <w:lang w:eastAsia="en-US"/>
        </w:rPr>
        <w:t xml:space="preserve">зачислению в бюджет </w:t>
      </w:r>
      <w:r>
        <w:rPr>
          <w:rFonts w:eastAsia="Calibri"/>
          <w:sz w:val="28"/>
          <w:szCs w:val="28"/>
          <w:lang w:eastAsia="en-US"/>
        </w:rPr>
        <w:t xml:space="preserve">Тавровского сельского поселения </w:t>
      </w:r>
      <w:r w:rsidRPr="00241483">
        <w:rPr>
          <w:rFonts w:eastAsia="Calibri"/>
          <w:sz w:val="28"/>
          <w:szCs w:val="28"/>
          <w:lang w:eastAsia="en-US"/>
        </w:rPr>
        <w:t xml:space="preserve">муниципального района «Белгородский район» Белгородской области, администратором доходов которых является </w:t>
      </w:r>
      <w:r w:rsidRPr="00233B67">
        <w:rPr>
          <w:rFonts w:eastAsia="Calibri"/>
          <w:sz w:val="28"/>
          <w:szCs w:val="28"/>
          <w:lang w:eastAsia="en-US"/>
        </w:rPr>
        <w:t>администрация Тавровского сельского поселения</w:t>
      </w:r>
      <w:r w:rsidRPr="00233B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</w:t>
      </w:r>
      <w:r w:rsidRPr="0024148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241483">
        <w:rPr>
          <w:rFonts w:eastAsia="Calibri"/>
          <w:sz w:val="28"/>
          <w:szCs w:val="28"/>
          <w:lang w:eastAsia="en-US"/>
        </w:rPr>
        <w:t>).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241483">
        <w:rPr>
          <w:rFonts w:eastAsia="Calibri"/>
          <w:sz w:val="28"/>
          <w:szCs w:val="28"/>
          <w:lang w:eastAsia="en-US"/>
        </w:rPr>
        <w:t xml:space="preserve">Сумма признанного дохода, по которому выявлена дебиторская задолженность, не исполненная должником (плательщиком) в срок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 не соответствующая критериям признания актива считается сомнительной задолженностью (в соответствии с требованиями установленными приказами Министерства финансов Российской Федерации от 01.12.2010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№ 157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31.12.2016 № 256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«Об утверждении федерального стандарта бухгалтерского учета для организаций государственного сектора «концептуальные основы организаций государственного сектора», от 27.02.2018 № 32н «Об утверждении федерального стандарта бухгалтерского учета для организаций государственного сектора «Доходы»).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241483">
        <w:rPr>
          <w:rFonts w:eastAsia="Calibri"/>
          <w:sz w:val="28"/>
          <w:szCs w:val="28"/>
          <w:lang w:eastAsia="en-US"/>
        </w:rPr>
        <w:t xml:space="preserve">Сомнительной признается просроченная дебиторская задолженность при условии, что должник нарушил сроки исполнения обязательства более чем на 12 месяцев, и при наличии обстоятельств, которые подтверждают,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что дебиторская задолженность с высокой степенью вероятности не будет погашена, в том числе: 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>отсутствие обеспечения долга залогом, задатком, поручительством, банковской гарантией и прочее;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возбуждение процедуры банкротства в отношении должника;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возбуждение процесса ликвидации должника.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4. Не признаются сомнительными: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lastRenderedPageBreak/>
        <w:t>- обязательство должника, просрочка исполнения которого не превышает 12 месяцев со дня его возникновения;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задолженность по договорам, срок действия которых не истек.</w:t>
      </w:r>
    </w:p>
    <w:p w:rsidR="00233B67" w:rsidRPr="004B514D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4B514D">
        <w:rPr>
          <w:rFonts w:eastAsia="Calibri"/>
          <w:sz w:val="28"/>
          <w:szCs w:val="28"/>
          <w:lang w:eastAsia="en-US"/>
        </w:rPr>
        <w:t xml:space="preserve">Решение о признании задолженности сомнительной принимается Комиссией по поступлению и выбытию активов, состав которой </w:t>
      </w:r>
      <w:r>
        <w:rPr>
          <w:rFonts w:eastAsia="Calibri"/>
          <w:sz w:val="28"/>
          <w:szCs w:val="28"/>
          <w:lang w:eastAsia="en-US"/>
        </w:rPr>
        <w:t>утверждается распоряжением администрации Тавровского сельского поселения</w:t>
      </w:r>
      <w:r w:rsidRPr="004B514D">
        <w:rPr>
          <w:rFonts w:eastAsia="Calibri"/>
          <w:sz w:val="28"/>
          <w:szCs w:val="28"/>
          <w:lang w:eastAsia="en-US"/>
        </w:rPr>
        <w:t>.</w:t>
      </w:r>
    </w:p>
    <w:p w:rsidR="00233B67" w:rsidRPr="00241483" w:rsidRDefault="00233B67" w:rsidP="00233B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Pr="00241483">
        <w:rPr>
          <w:rFonts w:eastAsia="Calibri"/>
          <w:sz w:val="28"/>
          <w:szCs w:val="28"/>
          <w:lang w:eastAsia="en-US"/>
        </w:rPr>
        <w:t xml:space="preserve">Комиссия рассматривает вопрос о признании задолженности сомнительной на основании служебной записки </w:t>
      </w:r>
      <w:r>
        <w:rPr>
          <w:rFonts w:eastAsia="Calibri"/>
          <w:sz w:val="28"/>
          <w:szCs w:val="28"/>
          <w:lang w:eastAsia="en-US"/>
        </w:rPr>
        <w:t>бухгалтерии Администрации</w:t>
      </w:r>
      <w:r w:rsidRPr="00241483">
        <w:rPr>
          <w:rFonts w:eastAsia="Calibri"/>
          <w:sz w:val="28"/>
          <w:szCs w:val="28"/>
          <w:lang w:eastAsia="en-US"/>
        </w:rPr>
        <w:t>,</w:t>
      </w:r>
      <w:r w:rsidRPr="003C4957">
        <w:rPr>
          <w:rFonts w:eastAsia="Calibri"/>
          <w:sz w:val="28"/>
          <w:szCs w:val="28"/>
          <w:lang w:eastAsia="en-US"/>
        </w:rPr>
        <w:t xml:space="preserve"> со</w:t>
      </w:r>
      <w:r w:rsidRPr="00241483">
        <w:rPr>
          <w:rFonts w:eastAsia="Calibri"/>
          <w:sz w:val="28"/>
          <w:szCs w:val="28"/>
          <w:lang w:eastAsia="en-US"/>
        </w:rPr>
        <w:t xml:space="preserve">ставленной в том числе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по результатам проведенной и оформленной в установленном законодательством порядке инвентаризации расчетов с дебиторами.</w:t>
      </w:r>
    </w:p>
    <w:p w:rsidR="00233B67" w:rsidRPr="00241483" w:rsidRDefault="00233B67" w:rsidP="00233B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 xml:space="preserve">7. Для рассмотрения вопроса о признании задолженности сомнительной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3C4957">
        <w:rPr>
          <w:rFonts w:eastAsia="Calibri"/>
          <w:sz w:val="28"/>
          <w:szCs w:val="28"/>
          <w:lang w:eastAsia="en-US"/>
        </w:rPr>
        <w:t xml:space="preserve">, </w:t>
      </w:r>
      <w:r w:rsidRPr="00241483">
        <w:rPr>
          <w:rFonts w:eastAsia="Calibri"/>
          <w:sz w:val="28"/>
          <w:szCs w:val="28"/>
          <w:lang w:eastAsia="en-US"/>
        </w:rPr>
        <w:t>представля</w:t>
      </w:r>
      <w:r>
        <w:rPr>
          <w:rFonts w:eastAsia="Calibri"/>
          <w:sz w:val="28"/>
          <w:szCs w:val="28"/>
          <w:lang w:eastAsia="en-US"/>
        </w:rPr>
        <w:t>ет</w:t>
      </w:r>
      <w:r w:rsidRPr="002414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своему руководителю</w:t>
      </w:r>
      <w:r w:rsidRPr="00241483">
        <w:rPr>
          <w:rFonts w:eastAsia="Calibri"/>
          <w:sz w:val="28"/>
          <w:szCs w:val="28"/>
          <w:lang w:eastAsia="en-US"/>
        </w:rPr>
        <w:t xml:space="preserve"> служебную записку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с приложением следующих документов: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выписку из бюджетного учета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241483">
        <w:rPr>
          <w:rFonts w:eastAsia="Calibri"/>
          <w:sz w:val="28"/>
          <w:szCs w:val="28"/>
          <w:lang w:eastAsia="en-US"/>
        </w:rPr>
        <w:t xml:space="preserve"> об учитываемой сумме задолженности физического или юридического лица;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справку о принятых мерах по обеспечению взыскания задолженности;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>документы, подтверждающие обстоятельства, что дебиторская задолженность с высокой степенью вероятности не будет погашена.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8. </w:t>
      </w:r>
      <w:r w:rsidRPr="00241483">
        <w:rPr>
          <w:rFonts w:eastAsia="Calibri"/>
          <w:sz w:val="28"/>
          <w:szCs w:val="28"/>
          <w:lang w:eastAsia="en-US"/>
        </w:rPr>
        <w:t xml:space="preserve">При возобновлении процедуры взыскания задолженности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или поступлении средств в погашение сомнительной задолженности неплатежеспособных дебиторов,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241483">
        <w:rPr>
          <w:rFonts w:eastAsia="Calibri"/>
          <w:sz w:val="28"/>
          <w:szCs w:val="28"/>
          <w:lang w:eastAsia="en-US"/>
        </w:rPr>
        <w:t xml:space="preserve"> представля</w:t>
      </w:r>
      <w:r>
        <w:rPr>
          <w:rFonts w:eastAsia="Calibri"/>
          <w:sz w:val="28"/>
          <w:szCs w:val="28"/>
          <w:lang w:eastAsia="en-US"/>
        </w:rPr>
        <w:t>е</w:t>
      </w:r>
      <w:r w:rsidRPr="00241483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своему руководителю</w:t>
      </w:r>
      <w:r w:rsidRPr="00241483">
        <w:rPr>
          <w:rFonts w:eastAsia="Calibri"/>
          <w:sz w:val="28"/>
          <w:szCs w:val="28"/>
          <w:lang w:eastAsia="en-US"/>
        </w:rPr>
        <w:t xml:space="preserve"> служебную записку с приложением документов, подтверждающих факт поступления средств либо возобновления процедуры взыскания.</w:t>
      </w:r>
    </w:p>
    <w:p w:rsidR="00233B67" w:rsidRPr="00241483" w:rsidRDefault="00233B67" w:rsidP="00233B6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9. Заседание Комиссии проводится в течение 10 рабочих дней с момента поступления служебной записки и документов, указанных в пунктах 7, 8 Настоящего Порядка.</w:t>
      </w:r>
    </w:p>
    <w:p w:rsidR="00233B67" w:rsidRPr="00241483" w:rsidRDefault="00233B67" w:rsidP="00233B67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> </w:t>
      </w:r>
      <w:r w:rsidRPr="00241483">
        <w:rPr>
          <w:rFonts w:eastAsia="Calibri"/>
          <w:sz w:val="28"/>
          <w:szCs w:val="28"/>
          <w:lang w:eastAsia="en-US"/>
        </w:rPr>
        <w:t xml:space="preserve">Секретарь Комиссии уведомляет членов Комиссии о дате, месте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и времени проведения заседания Комиссии, обеспечивает подготовку документов для заседания Комиссии, организует проведение заседания Комиссии, ведет и оформляет протокол заседания Комиссии.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11. </w:t>
      </w:r>
      <w:r w:rsidRPr="00241483">
        <w:rPr>
          <w:rFonts w:eastAsia="Calibri"/>
          <w:sz w:val="28"/>
          <w:szCs w:val="28"/>
          <w:lang w:eastAsia="en-US"/>
        </w:rPr>
        <w:t>Заседания Комиссии считаются правомочными, если на них присутствует большинство членов Комиссии.</w:t>
      </w:r>
    </w:p>
    <w:p w:rsidR="00233B67" w:rsidRPr="00241483" w:rsidRDefault="00233B67" w:rsidP="00233B67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12. </w:t>
      </w:r>
      <w:r w:rsidRPr="00241483">
        <w:rPr>
          <w:rFonts w:eastAsia="Calibri"/>
          <w:sz w:val="28"/>
          <w:szCs w:val="28"/>
          <w:lang w:eastAsia="en-US"/>
        </w:rPr>
        <w:t xml:space="preserve">Решения Комиссии принимаются простым большинством голосов присутствующих членов путем открытого голосования. При равенстве голосов голос председателя является решающим. Секретарь Комиссии участие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в голосовании не принимает.</w:t>
      </w:r>
    </w:p>
    <w:p w:rsidR="00233B67" w:rsidRPr="00241483" w:rsidRDefault="00233B67" w:rsidP="00233B6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13. Заседание Комиссии проводит председатель Комиссии. Председатель Комиссии оглашает повестку дня, ставит на обсуждение вопросы повестки.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14. По результатам рассмотрения вопроса о признании (восстановлении) сомнительной задолженности по платежам в местный бюджет Комиссия принимает одно из следующих решений: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</w:rPr>
        <w:t> </w:t>
      </w:r>
      <w:r w:rsidRPr="00241483">
        <w:rPr>
          <w:rFonts w:eastAsia="Calibri"/>
          <w:sz w:val="28"/>
          <w:szCs w:val="28"/>
          <w:lang w:eastAsia="en-US"/>
        </w:rPr>
        <w:t xml:space="preserve">признать задолженность по платежам в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241483">
        <w:rPr>
          <w:rFonts w:eastAsia="Calibri"/>
          <w:sz w:val="28"/>
          <w:szCs w:val="28"/>
          <w:lang w:eastAsia="en-US"/>
        </w:rPr>
        <w:t xml:space="preserve"> бюджет сомнительной;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lastRenderedPageBreak/>
        <w:t>- восстановить сомнительную задолженность на балансовом учете;</w:t>
      </w:r>
    </w:p>
    <w:p w:rsidR="00233B67" w:rsidRPr="00241483" w:rsidRDefault="00233B67" w:rsidP="00233B6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отказать в признании задолженности по платежам в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241483">
        <w:rPr>
          <w:rFonts w:eastAsia="Calibri"/>
          <w:sz w:val="28"/>
          <w:szCs w:val="28"/>
          <w:lang w:eastAsia="en-US"/>
        </w:rPr>
        <w:t xml:space="preserve"> бюджет сомнительной. Данное решение не препятствует повторному рассмотрению вопроса о признании задолженности по платежам </w:t>
      </w:r>
      <w:proofErr w:type="gramStart"/>
      <w:r w:rsidRPr="00241483">
        <w:rPr>
          <w:rFonts w:eastAsia="Calibri"/>
          <w:sz w:val="28"/>
          <w:szCs w:val="28"/>
          <w:lang w:eastAsia="en-US"/>
        </w:rPr>
        <w:t>в  местный</w:t>
      </w:r>
      <w:proofErr w:type="gramEnd"/>
      <w:r w:rsidRPr="00241483">
        <w:rPr>
          <w:rFonts w:eastAsia="Calibri"/>
          <w:sz w:val="28"/>
          <w:szCs w:val="28"/>
          <w:lang w:eastAsia="en-US"/>
        </w:rPr>
        <w:t xml:space="preserve"> бюджет сомнительной.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15. Секретарь Комиссии оформляет лист голосования, а также проект Решения Комиссии.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16. Решение о признании (восстановлении) сомнительной задолженности оформляется Решением о признании (восстановлении) сомнительной задолженности по доходам (форма 0510445), утвержденным 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Решение ф.0510445).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7. </w:t>
      </w:r>
      <w:r w:rsidRPr="00241483">
        <w:rPr>
          <w:rFonts w:eastAsia="Calibri"/>
          <w:sz w:val="28"/>
          <w:szCs w:val="28"/>
          <w:lang w:eastAsia="en-US"/>
        </w:rPr>
        <w:t xml:space="preserve">Оформленное Комиссией Решение ф.0510445 утверждается </w:t>
      </w:r>
      <w:r>
        <w:rPr>
          <w:rFonts w:eastAsia="Calibri"/>
          <w:sz w:val="28"/>
          <w:szCs w:val="28"/>
          <w:lang w:eastAsia="en-US"/>
        </w:rPr>
        <w:t>руководителем</w:t>
      </w:r>
      <w:r w:rsidRPr="00241483">
        <w:rPr>
          <w:rFonts w:eastAsia="Calibri"/>
          <w:sz w:val="28"/>
          <w:szCs w:val="28"/>
          <w:lang w:eastAsia="en-US"/>
        </w:rPr>
        <w:t xml:space="preserve"> </w:t>
      </w:r>
      <w:r w:rsidR="007F1B24">
        <w:rPr>
          <w:rFonts w:eastAsia="Calibri"/>
          <w:sz w:val="28"/>
          <w:szCs w:val="28"/>
          <w:lang w:eastAsia="en-US"/>
        </w:rPr>
        <w:t>Администрации</w:t>
      </w:r>
      <w:r w:rsidRPr="00241483">
        <w:rPr>
          <w:rFonts w:eastAsia="Calibri"/>
          <w:sz w:val="28"/>
          <w:szCs w:val="28"/>
          <w:lang w:eastAsia="en-US"/>
        </w:rPr>
        <w:t xml:space="preserve"> в течение 5 рабочих дней со дня его подготовки.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18. </w:t>
      </w:r>
      <w:r w:rsidRPr="00241483">
        <w:rPr>
          <w:rFonts w:eastAsia="Calibri"/>
          <w:sz w:val="28"/>
          <w:szCs w:val="28"/>
          <w:lang w:eastAsia="en-US"/>
        </w:rPr>
        <w:t>В течение 5 рабочих дней со дня утверждения Решения ф.0510445 задолженность корректируется в бюджетном учете:</w:t>
      </w:r>
    </w:p>
    <w:p w:rsidR="00233B67" w:rsidRPr="00241483" w:rsidRDefault="00233B67" w:rsidP="00233B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при принятии решения о признании сомнительной задолженности -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с формированием резерва по сомнительной задолженности и отнесением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забалансовый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 04 «Сомнительная задолженность» (далее -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забалансовый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счет);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при принятии решения о восстановлении сомнительной задолженности задолженность списывается с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забалансового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счета с одновременным отражением на соответствующих балансовых счетах. 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 xml:space="preserve">19. После принятия решения о признании задолженности сомнительной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 отражения на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забалансовом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счете, </w:t>
      </w:r>
      <w:r w:rsidRPr="004B514D">
        <w:rPr>
          <w:rFonts w:eastAsia="Calibri"/>
          <w:sz w:val="28"/>
          <w:szCs w:val="28"/>
          <w:lang w:eastAsia="en-US"/>
        </w:rPr>
        <w:t xml:space="preserve">задолженность подлежит мониторингу </w:t>
      </w:r>
      <w:r w:rsidR="007F1B24">
        <w:rPr>
          <w:rFonts w:eastAsia="Calibri"/>
          <w:sz w:val="28"/>
          <w:szCs w:val="28"/>
          <w:lang w:eastAsia="en-US"/>
        </w:rPr>
        <w:t>Администрации</w:t>
      </w:r>
      <w:r w:rsidRPr="004B514D">
        <w:rPr>
          <w:rFonts w:eastAsia="Calibri"/>
          <w:sz w:val="28"/>
          <w:szCs w:val="28"/>
          <w:lang w:eastAsia="en-US"/>
        </w:rPr>
        <w:t xml:space="preserve">, курирующими вопросы задолженности на предмет возможности восстановления на балансовых счетах (возможного возобновления процедуры взыскания задолженности, в том числе в случае изменения имущественного положения должников, либо </w:t>
      </w:r>
      <w:r>
        <w:rPr>
          <w:rFonts w:eastAsia="Calibri"/>
          <w:sz w:val="28"/>
          <w:szCs w:val="28"/>
          <w:lang w:eastAsia="en-US"/>
        </w:rPr>
        <w:br/>
      </w:r>
      <w:r w:rsidRPr="004B514D">
        <w:rPr>
          <w:rFonts w:eastAsia="Calibri"/>
          <w:sz w:val="28"/>
          <w:szCs w:val="28"/>
          <w:lang w:eastAsia="en-US"/>
        </w:rPr>
        <w:t xml:space="preserve">до поступления в названный срок в погашение сомнительной задолженности денежных средств, до исполнения (прекращения) задолженности иным </w:t>
      </w:r>
      <w:r>
        <w:rPr>
          <w:rFonts w:eastAsia="Calibri"/>
          <w:sz w:val="28"/>
          <w:szCs w:val="28"/>
          <w:lang w:eastAsia="en-US"/>
        </w:rPr>
        <w:br/>
      </w:r>
      <w:r w:rsidRPr="004B514D">
        <w:rPr>
          <w:rFonts w:eastAsia="Calibri"/>
          <w:sz w:val="28"/>
          <w:szCs w:val="28"/>
          <w:lang w:eastAsia="en-US"/>
        </w:rPr>
        <w:t>не противоречащим законодательству Российской Фед</w:t>
      </w:r>
      <w:r w:rsidRPr="00241483">
        <w:rPr>
          <w:rFonts w:eastAsia="Calibri"/>
          <w:sz w:val="28"/>
          <w:szCs w:val="28"/>
          <w:lang w:eastAsia="en-US"/>
        </w:rPr>
        <w:t xml:space="preserve">ерации способом)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или признания задолженности безнадежной к взысканию.</w:t>
      </w:r>
    </w:p>
    <w:p w:rsidR="00151EAB" w:rsidRDefault="00151EAB" w:rsidP="009024E2">
      <w:pPr>
        <w:jc w:val="center"/>
      </w:pPr>
    </w:p>
    <w:sectPr w:rsidR="0015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3"/>
    <w:rsid w:val="00151EAB"/>
    <w:rsid w:val="00187ADE"/>
    <w:rsid w:val="001F0896"/>
    <w:rsid w:val="00233B67"/>
    <w:rsid w:val="007C25F5"/>
    <w:rsid w:val="007F1B24"/>
    <w:rsid w:val="009024E2"/>
    <w:rsid w:val="00A062AF"/>
    <w:rsid w:val="00A128DF"/>
    <w:rsid w:val="00B25D24"/>
    <w:rsid w:val="00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80FD-B66B-476C-8FA2-69226D2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A128D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uiPriority w:val="99"/>
    <w:unhideWhenUsed/>
    <w:rsid w:val="00A128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7B5A4F925053050A3D8B869ED6D3AD9FC9817F9AB0835BC4247EF0A7191330D3AA088C238bEY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2023-10-04T07:40:00Z</dcterms:created>
  <dcterms:modified xsi:type="dcterms:W3CDTF">2023-10-04T08:51:00Z</dcterms:modified>
</cp:coreProperties>
</file>