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09.02.2009 N 8-ФЗ</w:t>
              <w:br/>
              <w:t xml:space="preserve">(ред. от 14.07.2022)</w:t>
              <w:br/>
              <w:t xml:space="preserve">"Об обеспечении доступа к информации о деятельности государственных органов и органов местного самоуправления"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9 февраля 2009 года</w:t>
            </w:r>
          </w:p>
        </w:tc>
        <w:tc>
          <w:tcPr>
            <w:tcW w:w="5103" w:type="dxa"/>
            <w:tcBorders>
              <w:top w:val="nil"/>
              <w:left w:val="nil"/>
              <w:bottom w:val="nil"/>
              <w:right w:val="nil"/>
            </w:tcBorders>
          </w:tcPr>
          <w:p>
            <w:pPr>
              <w:pStyle w:val="0"/>
              <w:jc w:val="right"/>
            </w:pPr>
            <w:r>
              <w:rPr>
                <w:sz w:val="20"/>
              </w:rPr>
              <w:t xml:space="preserve">N 8-ФЗ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ОБЕСПЕЧЕНИИ ДОСТУПА К ИНФОРМАЦИИ</w:t>
      </w:r>
    </w:p>
    <w:p>
      <w:pPr>
        <w:pStyle w:val="2"/>
        <w:jc w:val="center"/>
      </w:pPr>
      <w:r>
        <w:rPr>
          <w:sz w:val="20"/>
        </w:rPr>
        <w:t xml:space="preserve">О ДЕЯТЕЛЬНОСТИ ГОСУДАРСТВЕННЫХ ОРГАНОВ И ОРГАНОВ</w:t>
      </w:r>
    </w:p>
    <w:p>
      <w:pPr>
        <w:pStyle w:val="2"/>
        <w:jc w:val="center"/>
      </w:pPr>
      <w:r>
        <w:rPr>
          <w:sz w:val="20"/>
        </w:rPr>
        <w:t xml:space="preserve">МЕСТНОГО САМОУПРАВЛЕНИЯ</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января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января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color w:val="392c69"/>
              </w:rPr>
              <w:t xml:space="preserve">, от 21.12.2013 </w:t>
            </w:r>
            <w:hyperlink w:history="0" r:id="rId9" w:tooltip="Федеральный закон от 21.12.2013 N 366-ФЗ &quot;О внесении изменений в статью 14 Федерального закона &quot;Об обеспечении доступа к информации о деятельности судов в Российской Федерации&quot; и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366-ФЗ</w:t>
              </w:r>
            </w:hyperlink>
            <w:r>
              <w:rPr>
                <w:sz w:val="20"/>
                <w:color w:val="392c69"/>
              </w:rPr>
              <w:t xml:space="preserve">, от 28.12.2013 </w:t>
            </w:r>
            <w:hyperlink w:history="0" r:id="rId1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04.11.2014 </w:t>
            </w:r>
            <w:hyperlink w:history="0" r:id="rId11"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color w:val="392c69"/>
              </w:rPr>
              <w:t xml:space="preserve">, от 01.12.2014 </w:t>
            </w:r>
            <w:hyperlink w:history="0" r:id="rId1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28.11.2015 </w:t>
            </w:r>
            <w:hyperlink w:history="0" r:id="rId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09.03.2016 </w:t>
            </w:r>
            <w:hyperlink w:history="0" r:id="rId14" w:tooltip="Федеральный закон от 09.03.2016 N 66-ФЗ (ред. от 21.12.2021)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 от 28.12.2017 </w:t>
            </w:r>
            <w:hyperlink w:history="0" r:id="rId15"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08.12.2020 </w:t>
            </w:r>
            <w:hyperlink w:history="0" r:id="rId16"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30.04.2021 </w:t>
            </w:r>
            <w:hyperlink w:history="0" r:id="rId17"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14.07.2022 </w:t>
            </w:r>
            <w:hyperlink w:history="0" r:id="rId1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pPr>
        <w:pStyle w:val="0"/>
        <w:spacing w:before="200" w:line-rule="auto"/>
        <w:ind w:firstLine="540"/>
        <w:jc w:val="both"/>
      </w:pPr>
      <w:r>
        <w:rPr>
          <w:sz w:val="20"/>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pPr>
        <w:pStyle w:val="0"/>
        <w:spacing w:before="200" w:line-rule="auto"/>
        <w:ind w:firstLine="540"/>
        <w:jc w:val="both"/>
      </w:pPr>
      <w:r>
        <w:rPr>
          <w:sz w:val="20"/>
        </w:rPr>
        <w:t xml:space="preserve">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pPr>
        <w:pStyle w:val="0"/>
        <w:spacing w:before="200" w:line-rule="auto"/>
        <w:ind w:firstLine="540"/>
        <w:jc w:val="both"/>
      </w:pPr>
      <w:r>
        <w:rPr>
          <w:sz w:val="20"/>
        </w:rPr>
        <w:t xml:space="preserve">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pPr>
        <w:pStyle w:val="0"/>
        <w:jc w:val="both"/>
      </w:pPr>
      <w:r>
        <w:rPr>
          <w:sz w:val="20"/>
        </w:rPr>
        <w:t xml:space="preserve">(п. 5 в ред. Федерального </w:t>
      </w:r>
      <w:hyperlink w:history="0" r:id="rId1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w:history="0" r:id="rId2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статьей 10.6</w:t>
        </w:r>
      </w:hyperlink>
      <w:r>
        <w:rPr>
          <w:sz w:val="20"/>
        </w:rP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pPr>
        <w:pStyle w:val="0"/>
        <w:jc w:val="both"/>
      </w:pPr>
      <w:r>
        <w:rPr>
          <w:sz w:val="20"/>
        </w:rPr>
        <w:t xml:space="preserve">(п. 6 введен Федеральным </w:t>
      </w:r>
      <w:hyperlink w:history="0" r:id="rId2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2.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pPr>
        <w:pStyle w:val="0"/>
        <w:spacing w:before="200" w:line-rule="auto"/>
        <w:ind w:firstLine="540"/>
        <w:jc w:val="both"/>
      </w:pPr>
      <w:r>
        <w:rPr>
          <w:sz w:val="20"/>
        </w:rPr>
        <w:t xml:space="preserve">5.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pPr>
        <w:pStyle w:val="0"/>
        <w:spacing w:before="200" w:line-rule="auto"/>
        <w:ind w:firstLine="540"/>
        <w:jc w:val="both"/>
      </w:pPr>
      <w:r>
        <w:rPr>
          <w:sz w:val="20"/>
        </w:rPr>
        <w:t xml:space="preserve">2) </w:t>
      </w:r>
      <w:hyperlink w:history="0" r:id="rId2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порядок</w:t>
        </w:r>
      </w:hyperlink>
      <w:r>
        <w:rPr>
          <w:sz w:val="20"/>
        </w:rPr>
        <w:t xml:space="preserve"> рассмотрения государственными органами и органами местного самоуправления обращений граждан;</w:t>
      </w:r>
    </w:p>
    <w:p>
      <w:pPr>
        <w:pStyle w:val="0"/>
        <w:spacing w:before="200" w:line-rule="auto"/>
        <w:ind w:firstLine="540"/>
        <w:jc w:val="both"/>
      </w:pPr>
      <w:r>
        <w:rPr>
          <w:sz w:val="20"/>
        </w:rP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настоящим Федеральным законом, Федеральным </w:t>
      </w:r>
      <w:hyperlink w:history="0" r:id="rId24"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2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2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4. Основные принципы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принципами обеспечения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w:history="0" r:id="rId28"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достоверность информации о деятельности государственных органов и органов местного самоуправления и своевременность ее предоставления;</w:t>
      </w:r>
    </w:p>
    <w:p>
      <w:pPr>
        <w:pStyle w:val="0"/>
        <w:spacing w:before="200" w:line-rule="auto"/>
        <w:ind w:firstLine="540"/>
        <w:jc w:val="both"/>
      </w:pPr>
      <w:r>
        <w:rPr>
          <w:sz w:val="20"/>
        </w:rPr>
        <w:t xml:space="preserve">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pPr>
        <w:pStyle w:val="0"/>
        <w:spacing w:before="200" w:line-rule="auto"/>
        <w:ind w:firstLine="540"/>
        <w:jc w:val="both"/>
      </w:pPr>
      <w:r>
        <w:rPr>
          <w:sz w:val="20"/>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5. Информация о деятельности государственных органов и органов местного самоуправления, доступ к которой ограничен</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w:history="0" r:id="rId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w:history="0" r:id="rId30"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 Способы обеспечения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Доступ к информации о деятельности государственных органов и органов местного самоуправления может обеспечиваться следующими способами:</w:t>
      </w:r>
    </w:p>
    <w:p>
      <w:pPr>
        <w:pStyle w:val="0"/>
        <w:spacing w:before="200" w:line-rule="auto"/>
        <w:ind w:firstLine="540"/>
        <w:jc w:val="both"/>
      </w:pPr>
      <w:r>
        <w:rPr>
          <w:sz w:val="20"/>
        </w:rPr>
        <w:t xml:space="preserve">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pPr>
        <w:pStyle w:val="0"/>
        <w:spacing w:before="200" w:line-rule="auto"/>
        <w:ind w:firstLine="540"/>
        <w:jc w:val="both"/>
      </w:pPr>
      <w:r>
        <w:rPr>
          <w:sz w:val="20"/>
        </w:rP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history="0" w:anchor="P156" w:tooltip="Статья 13. Информация о деятельности государственных органов и органов местного самоуправления, размещаемая в сети &quot;Интернет&quot;">
        <w:r>
          <w:rPr>
            <w:sz w:val="20"/>
            <w:color w:val="0000ff"/>
          </w:rPr>
          <w:t xml:space="preserve">статьей 13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3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pPr>
        <w:pStyle w:val="0"/>
        <w:spacing w:before="200" w:line-rule="auto"/>
        <w:ind w:firstLine="540"/>
        <w:jc w:val="both"/>
      </w:pPr>
      <w:r>
        <w:rPr>
          <w:sz w:val="20"/>
        </w:rPr>
        <w:t xml:space="preserve">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spacing w:before="200" w:line-rule="auto"/>
        <w:ind w:firstLine="540"/>
        <w:jc w:val="both"/>
      </w:pPr>
      <w:r>
        <w:rPr>
          <w:sz w:val="2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spacing w:before="200" w:line-rule="auto"/>
        <w:ind w:firstLine="540"/>
        <w:jc w:val="both"/>
      </w:pPr>
      <w:r>
        <w:rPr>
          <w:sz w:val="20"/>
        </w:rPr>
        <w:t xml:space="preserve">6) предоставление пользователям информацией по их запросу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7. Форма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pPr>
        <w:pStyle w:val="0"/>
        <w:spacing w:before="200" w:line-rule="auto"/>
        <w:ind w:firstLine="540"/>
        <w:jc w:val="both"/>
      </w:pPr>
      <w:r>
        <w:rPr>
          <w:sz w:val="20"/>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w:history="0" r:id="rId32"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pPr>
        <w:pStyle w:val="0"/>
        <w:spacing w:before="200" w:line-rule="auto"/>
        <w:ind w:firstLine="540"/>
        <w:jc w:val="both"/>
      </w:pPr>
      <w:r>
        <w:rPr>
          <w:sz w:val="20"/>
        </w:rPr>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pPr>
        <w:pStyle w:val="0"/>
        <w:jc w:val="both"/>
      </w:pPr>
      <w:r>
        <w:rPr>
          <w:sz w:val="20"/>
        </w:rPr>
        <w:t xml:space="preserve">(часть 2.1 введена Федеральным </w:t>
      </w:r>
      <w:hyperlink w:history="0" r:id="rId3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3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pPr>
        <w:pStyle w:val="0"/>
        <w:spacing w:before="200" w:line-rule="auto"/>
        <w:ind w:firstLine="540"/>
        <w:jc w:val="both"/>
      </w:pPr>
      <w:r>
        <w:rPr>
          <w:sz w:val="20"/>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w:history="0" r:id="rId35" w:tooltip="Постановление Правительства РФ от 10.07.2013 N 584 (ред. от 10.05.2023) &quot;Об использовании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Правилами использования федеральной государственной информационной системы &quot;Единая система идентификации и аутентификации {КонсультантПлюс}">
        <w:r>
          <w:rPr>
            <w:sz w:val="20"/>
            <w:color w:val="0000ff"/>
          </w:rPr>
          <w:t xml:space="preserve">случаи</w:t>
        </w:r>
      </w:hyperlink>
      <w:r>
        <w:rPr>
          <w:sz w:val="20"/>
        </w:rP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pPr>
        <w:pStyle w:val="0"/>
        <w:jc w:val="both"/>
      </w:pPr>
      <w:r>
        <w:rPr>
          <w:sz w:val="20"/>
        </w:rPr>
        <w:t xml:space="preserve">(часть 4 в ред. Федерального </w:t>
      </w:r>
      <w:hyperlink w:history="0" r:id="rId3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ind w:firstLine="540"/>
        <w:jc w:val="both"/>
      </w:pPr>
      <w:r>
        <w:rPr>
          <w:sz w:val="20"/>
        </w:rPr>
      </w:r>
    </w:p>
    <w:p>
      <w:pPr>
        <w:pStyle w:val="2"/>
        <w:outlineLvl w:val="1"/>
        <w:ind w:firstLine="540"/>
        <w:jc w:val="both"/>
      </w:pPr>
      <w:r>
        <w:rPr>
          <w:sz w:val="20"/>
        </w:rPr>
        <w:t xml:space="preserve">Статья 8. Права пользователя информацией</w:t>
      </w:r>
    </w:p>
    <w:p>
      <w:pPr>
        <w:pStyle w:val="0"/>
        <w:ind w:firstLine="540"/>
        <w:jc w:val="both"/>
      </w:pPr>
      <w:r>
        <w:rPr>
          <w:sz w:val="20"/>
        </w:rPr>
      </w:r>
    </w:p>
    <w:p>
      <w:pPr>
        <w:pStyle w:val="0"/>
        <w:ind w:firstLine="540"/>
        <w:jc w:val="both"/>
      </w:pPr>
      <w:r>
        <w:rPr>
          <w:sz w:val="20"/>
        </w:rPr>
        <w:t xml:space="preserve">Пользователь информацией имеет право:</w:t>
      </w:r>
    </w:p>
    <w:p>
      <w:pPr>
        <w:pStyle w:val="0"/>
        <w:spacing w:before="200" w:line-rule="auto"/>
        <w:ind w:firstLine="540"/>
        <w:jc w:val="both"/>
      </w:pPr>
      <w:r>
        <w:rPr>
          <w:sz w:val="20"/>
        </w:rPr>
        <w:t xml:space="preserve">1) получать достоверную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отказаться от получения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pPr>
        <w:pStyle w:val="0"/>
        <w:spacing w:before="200" w:line-rule="auto"/>
        <w:ind w:firstLine="540"/>
        <w:jc w:val="both"/>
      </w:pPr>
      <w:r>
        <w:rPr>
          <w:sz w:val="20"/>
        </w:rPr>
        <w:t xml:space="preserve">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pPr>
        <w:pStyle w:val="0"/>
        <w:jc w:val="both"/>
      </w:pPr>
      <w:r>
        <w:rPr>
          <w:sz w:val="20"/>
        </w:rPr>
        <w:t xml:space="preserve">(в ред. Федерального </w:t>
      </w:r>
      <w:hyperlink w:history="0" r:id="rId3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2"/>
        <w:outlineLvl w:val="0"/>
        <w:jc w:val="center"/>
      </w:pPr>
      <w:r>
        <w:rPr>
          <w:sz w:val="20"/>
        </w:rPr>
        <w:t xml:space="preserve">Глава 2. ОРГАНИЗАЦИЯ ДОСТУПА К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2"/>
        <w:jc w:val="center"/>
      </w:pPr>
      <w:r>
        <w:rPr>
          <w:sz w:val="20"/>
        </w:rPr>
        <w:t xml:space="preserve">ОСНОВНЫЕ ТРЕБОВАНИЯ ПРИ ОБЕСПЕЧЕНИИ ДОСТУПА</w:t>
      </w:r>
    </w:p>
    <w:p>
      <w:pPr>
        <w:pStyle w:val="2"/>
        <w:jc w:val="center"/>
      </w:pPr>
      <w:r>
        <w:rPr>
          <w:sz w:val="20"/>
        </w:rPr>
        <w:t xml:space="preserve">К ЭТОЙ ИНФОРМАЦИИ</w:t>
      </w:r>
    </w:p>
    <w:p>
      <w:pPr>
        <w:pStyle w:val="0"/>
        <w:ind w:firstLine="540"/>
        <w:jc w:val="both"/>
      </w:pPr>
      <w:r>
        <w:rPr>
          <w:sz w:val="20"/>
        </w:rPr>
      </w:r>
    </w:p>
    <w:p>
      <w:pPr>
        <w:pStyle w:val="2"/>
        <w:outlineLvl w:val="1"/>
        <w:ind w:firstLine="540"/>
        <w:jc w:val="both"/>
      </w:pPr>
      <w:r>
        <w:rPr>
          <w:sz w:val="20"/>
        </w:rPr>
        <w:t xml:space="preserve">Статья 9. Организация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pPr>
        <w:pStyle w:val="0"/>
        <w:jc w:val="both"/>
      </w:pPr>
      <w:r>
        <w:rPr>
          <w:sz w:val="20"/>
        </w:rPr>
        <w:t xml:space="preserve">(в ред. Федерального </w:t>
      </w:r>
      <w:hyperlink w:history="0" r:id="rId3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pPr>
        <w:pStyle w:val="0"/>
        <w:spacing w:before="200" w:line-rule="auto"/>
        <w:ind w:firstLine="540"/>
        <w:jc w:val="both"/>
      </w:pPr>
      <w:r>
        <w:rPr>
          <w:sz w:val="20"/>
        </w:rP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w:t>
      </w:r>
      <w:r>
        <w:rPr>
          <w:sz w:val="20"/>
        </w:rPr>
        <w:t xml:space="preserve">порядке</w:t>
      </w:r>
      <w:r>
        <w:rPr>
          <w:sz w:val="20"/>
        </w:rPr>
        <w:t xml:space="preserve">,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w:history="0" r:id="rId39"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закона</w:t>
        </w:r>
      </w:hyperlink>
      <w:r>
        <w:rPr>
          <w:sz w:val="20"/>
        </w:rPr>
        <w:t xml:space="preserve"> "Об обеспечении доступа к информации о деятельности судов в Российской Федерации".</w:t>
      </w:r>
    </w:p>
    <w:p>
      <w:pPr>
        <w:pStyle w:val="0"/>
        <w:ind w:firstLine="540"/>
        <w:jc w:val="both"/>
      </w:pPr>
      <w:r>
        <w:rPr>
          <w:sz w:val="20"/>
        </w:rPr>
      </w:r>
    </w:p>
    <w:p>
      <w:pPr>
        <w:pStyle w:val="2"/>
        <w:outlineLvl w:val="1"/>
        <w:ind w:firstLine="540"/>
        <w:jc w:val="both"/>
      </w:pPr>
      <w:r>
        <w:rPr>
          <w:sz w:val="20"/>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pPr>
        <w:pStyle w:val="0"/>
        <w:jc w:val="both"/>
      </w:pPr>
      <w:r>
        <w:rPr>
          <w:sz w:val="20"/>
        </w:rPr>
        <w:t xml:space="preserve">(в ред. Федерального </w:t>
      </w:r>
      <w:hyperlink w:history="0" r:id="rId4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8" w:name="P118"/>
    <w:bookmarkEnd w:id="118"/>
    <w:p>
      <w:pPr>
        <w:pStyle w:val="0"/>
        <w:ind w:firstLine="540"/>
        <w:jc w:val="both"/>
      </w:pPr>
      <w:r>
        <w:rPr>
          <w:sz w:val="20"/>
        </w:rP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w:history="0" r:id="rId41" w:tooltip="Постановление Правительства РФ от 29.10.2022 N 1934 &quot;О требованиях к адресам электронной почты, используемым государственными органами и органами местного самоуправления&quot; {КонсультантПлюс}">
        <w:r>
          <w:rPr>
            <w:sz w:val="20"/>
            <w:color w:val="0000ff"/>
          </w:rPr>
          <w:t xml:space="preserve">требованиями</w:t>
        </w:r>
      </w:hyperlink>
      <w:r>
        <w:rPr>
          <w:sz w:val="20"/>
        </w:rPr>
        <w:t xml:space="preserve">,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pPr>
        <w:pStyle w:val="0"/>
        <w:jc w:val="both"/>
      </w:pPr>
      <w:r>
        <w:rPr>
          <w:sz w:val="20"/>
        </w:rPr>
        <w:t xml:space="preserve">(часть 1 в ред. Федерального </w:t>
      </w:r>
      <w:hyperlink w:history="0" r:id="rId4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120" w:name="P120"/>
    <w:bookmarkEnd w:id="120"/>
    <w:p>
      <w:pPr>
        <w:pStyle w:val="0"/>
        <w:spacing w:before="200" w:line-rule="auto"/>
        <w:ind w:firstLine="540"/>
        <w:jc w:val="both"/>
      </w:pPr>
      <w:r>
        <w:rPr>
          <w:sz w:val="20"/>
        </w:rPr>
        <w:t xml:space="preserve">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pPr>
        <w:pStyle w:val="0"/>
        <w:jc w:val="both"/>
      </w:pPr>
      <w:r>
        <w:rPr>
          <w:sz w:val="20"/>
        </w:rPr>
        <w:t xml:space="preserve">(часть 1.1 введена Федеральным </w:t>
      </w:r>
      <w:hyperlink w:history="0" r:id="rId4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w:history="0" r:id="rId4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 </w:t>
      </w:r>
      <w:hyperlink w:history="0" r:id="rId45"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 введена Федеральным </w:t>
      </w:r>
      <w:hyperlink w:history="0" r:id="rId4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w:history="0" r:id="rId47" w:tooltip="Постановление Правительства РФ от 31.12.2022 N 2560 &quot;Об утверждении Правил размещения государственными органами, органами местного самоуправления и подведомственными организациями информации на своих официальных страницах, получения доступа к информации, размещаемой на официальных страницах, и осуществления взаимодействия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 {КонсультантПлюс}">
        <w:r>
          <w:rPr>
            <w:sz w:val="20"/>
            <w:color w:val="0000ff"/>
          </w:rPr>
          <w:t xml:space="preserve">порядке</w:t>
        </w:r>
      </w:hyperlink>
      <w:r>
        <w:rPr>
          <w:sz w:val="20"/>
        </w:rPr>
        <w:t xml:space="preserve"> и в соответствии с требованиями, которые утверждаются Правительством Российской Федерации.</w:t>
      </w:r>
    </w:p>
    <w:p>
      <w:pPr>
        <w:pStyle w:val="0"/>
        <w:jc w:val="both"/>
      </w:pPr>
      <w:r>
        <w:rPr>
          <w:sz w:val="20"/>
        </w:rPr>
        <w:t xml:space="preserve">(часть 1.3 введена Федеральным </w:t>
      </w:r>
      <w:hyperlink w:history="0" r:id="rId4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В целях обеспечения права неограниченного круга лиц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pPr>
        <w:pStyle w:val="0"/>
        <w:jc w:val="both"/>
      </w:pPr>
      <w:r>
        <w:rPr>
          <w:sz w:val="20"/>
        </w:rPr>
        <w:t xml:space="preserve">(в ред. Федеральных законов от 11.07.2011 </w:t>
      </w:r>
      <w:hyperlink w:history="0" r:id="rId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5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3. В целях обеспечения права пользователей информацией на доступ к информации, указанной в </w:t>
      </w:r>
      <w:hyperlink w:history="0" w:anchor="P118" w:tooltip="1. Государственные органы, органы местного самоуправления для размещения информации о своей деятельности используют сеть &quot;Интернет&quot;,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w:r>
          <w:rPr>
            <w:sz w:val="20"/>
            <w:color w:val="0000ff"/>
          </w:rPr>
          <w:t xml:space="preserve">частях 1</w:t>
        </w:r>
      </w:hyperlink>
      <w:r>
        <w:rPr>
          <w:sz w:val="20"/>
        </w:rPr>
        <w:t xml:space="preserve"> и </w:t>
      </w:r>
      <w:hyperlink w:history="0" w:anchor="P120" w:tooltip="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quot;Интернет&quot;. Подведомственные организации с учетом особенностей сферы их деятельности по согласованию с государственными органа...">
        <w:r>
          <w:rPr>
            <w:sz w:val="20"/>
            <w:color w:val="0000ff"/>
          </w:rPr>
          <w:t xml:space="preserve">1.1</w:t>
        </w:r>
      </w:hyperlink>
      <w:r>
        <w:rPr>
          <w:sz w:val="20"/>
        </w:rP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w:history="0" r:id="rId51"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4. </w:t>
      </w:r>
      <w:hyperlink w:history="0" r:id="rId53" w:tooltip="Приказ Минэкономразвития России от 15.11.2022 N 624 &quot;Об утверждении Требований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quot; (Зарегистрировано в Минюсте России 29.11.2022 N 71202)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w:history="0" r:id="rId54" w:tooltip="Постановление ЦИК России от 08.09.2021 N 54/442-8 &quot;Об утверждении Требований к технологическим, программным и лингвистическим средствам обеспечения пользования официальным сайтом Центральной избирательной комиссии Российской Федерации и официальными сайтами иных избирательных комиссий&quot;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pPr>
        <w:pStyle w:val="0"/>
        <w:jc w:val="both"/>
      </w:pPr>
      <w:r>
        <w:rPr>
          <w:sz w:val="20"/>
        </w:rPr>
        <w:t xml:space="preserve">(в ред. Федерального </w:t>
      </w:r>
      <w:hyperlink w:history="0" r:id="rId5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w:t>
      </w:r>
      <w:hyperlink w:history="0" r:id="rId56" w:tooltip="Приказ Минкомсвязи России от 27.06.2013 N 149 &quot;Об утверждении Требований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quot;Интернет&quot; в форме открытых данных, а также для обеспечения ее использования&quot; (Зарегистрировано в Минюсте России 16.08.2013 N 29414) {КонсультантПлюс}">
        <w:r>
          <w:rPr>
            <w:sz w:val="20"/>
            <w:color w:val="0000ff"/>
          </w:rPr>
          <w:t xml:space="preserve">Требования</w:t>
        </w:r>
      </w:hyperlink>
      <w:r>
        <w:rPr>
          <w:sz w:val="20"/>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5 введена Федеральным </w:t>
      </w:r>
      <w:hyperlink w:history="0" r:id="rId5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w:t>
      </w:r>
    </w:p>
    <w:p>
      <w:pPr>
        <w:pStyle w:val="0"/>
        <w:spacing w:before="200" w:line-rule="auto"/>
        <w:ind w:firstLine="540"/>
        <w:jc w:val="both"/>
      </w:pPr>
      <w:r>
        <w:rPr>
          <w:sz w:val="20"/>
        </w:rPr>
        <w:t xml:space="preserve">6. </w:t>
      </w:r>
      <w:hyperlink w:history="0" r:id="rId58" w:tooltip="Приказ Минцифры России от 12.12.2022 N 931 &quot;Об установл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quot;Интернет&quot; (Зарегистрировано в Минюсте России 26.12.2022 N 71809) {КонсультантПлюс}">
        <w:r>
          <w:rPr>
            <w:sz w:val="20"/>
            <w:color w:val="0000ff"/>
          </w:rPr>
          <w:t xml:space="preserve">Порядок</w:t>
        </w:r>
      </w:hyperlink>
      <w:r>
        <w:rPr>
          <w:sz w:val="20"/>
        </w:rP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6 введена Федеральным </w:t>
      </w:r>
      <w:hyperlink w:history="0" r:id="rId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 в ред. Федерального </w:t>
      </w:r>
      <w:hyperlink w:history="0" r:id="rId6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11. Основные требования при обеспечении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pPr>
        <w:pStyle w:val="0"/>
        <w:spacing w:before="200" w:line-rule="auto"/>
        <w:ind w:firstLine="540"/>
        <w:jc w:val="both"/>
      </w:pPr>
      <w:r>
        <w:rPr>
          <w:sz w:val="20"/>
        </w:rPr>
        <w:t xml:space="preserve">1) достоверность предоставляемой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соблюдение сроков и порядка предоставления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pPr>
        <w:pStyle w:val="0"/>
        <w:spacing w:before="200" w:line-rule="auto"/>
        <w:ind w:firstLine="540"/>
        <w:jc w:val="both"/>
      </w:pPr>
      <w:r>
        <w:rPr>
          <w:sz w:val="20"/>
        </w:rPr>
        <w:t xml:space="preserve">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pPr>
        <w:pStyle w:val="0"/>
        <w:jc w:val="both"/>
      </w:pPr>
      <w:r>
        <w:rPr>
          <w:sz w:val="20"/>
        </w:rPr>
        <w:t xml:space="preserve">(в ред. Федерального </w:t>
      </w:r>
      <w:hyperlink w:history="0" r:id="rId61"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pPr>
        <w:pStyle w:val="0"/>
        <w:ind w:firstLine="540"/>
        <w:jc w:val="both"/>
      </w:pPr>
      <w:r>
        <w:rPr>
          <w:sz w:val="20"/>
        </w:rPr>
      </w:r>
    </w:p>
    <w:p>
      <w:pPr>
        <w:pStyle w:val="2"/>
        <w:outlineLvl w:val="0"/>
        <w:jc w:val="center"/>
      </w:pPr>
      <w:r>
        <w:rPr>
          <w:sz w:val="20"/>
        </w:rPr>
        <w:t xml:space="preserve">Глава 3. ПРЕДОСТАВЛЕНИЕ ИНФОРМАЦИИ О ДЕЯТЕЛЬНОСТИ</w:t>
      </w:r>
    </w:p>
    <w:p>
      <w:pPr>
        <w:pStyle w:val="2"/>
        <w:jc w:val="center"/>
      </w:pPr>
      <w:r>
        <w:rPr>
          <w:sz w:val="20"/>
        </w:rPr>
        <w:t xml:space="preserve">ГОСУДАРСТВЕННЫХ ОРГАНОВ 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12. Обнародование (опубликование)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history="0" w:anchor="P153" w:tooltip="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
        <w:r>
          <w:rPr>
            <w:sz w:val="20"/>
            <w:color w:val="0000ff"/>
          </w:rPr>
          <w:t xml:space="preserve">частями 2</w:t>
        </w:r>
      </w:hyperlink>
      <w:r>
        <w:rPr>
          <w:sz w:val="20"/>
        </w:rPr>
        <w:t xml:space="preserve"> и </w:t>
      </w:r>
      <w:hyperlink w:history="0" w:anchor="P154" w:tooltip="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
        <w:r>
          <w:rPr>
            <w:sz w:val="20"/>
            <w:color w:val="0000ff"/>
          </w:rPr>
          <w:t xml:space="preserve">3</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bookmarkStart w:id="154" w:name="P154"/>
    <w:bookmarkEnd w:id="154"/>
    <w:p>
      <w:pPr>
        <w:pStyle w:val="0"/>
        <w:spacing w:before="200" w:line-rule="auto"/>
        <w:ind w:firstLine="540"/>
        <w:jc w:val="both"/>
      </w:pPr>
      <w:r>
        <w:rPr>
          <w:sz w:val="20"/>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13. Информация о деятельности государственных органов и органов местного самоуправления, размещаемая в сети "Интернет"</w:t>
      </w:r>
    </w:p>
    <w:p>
      <w:pPr>
        <w:pStyle w:val="0"/>
        <w:jc w:val="both"/>
      </w:pPr>
      <w:r>
        <w:rPr>
          <w:sz w:val="20"/>
        </w:rPr>
        <w:t xml:space="preserve">(в ред. Федерального </w:t>
      </w:r>
      <w:hyperlink w:history="0" r:id="rId6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59" w:name="P159"/>
    <w:bookmarkEnd w:id="159"/>
    <w:p>
      <w:pPr>
        <w:pStyle w:val="0"/>
        <w:ind w:firstLine="540"/>
        <w:jc w:val="both"/>
      </w:pPr>
      <w:r>
        <w:rPr>
          <w:sz w:val="20"/>
        </w:rPr>
        <w:t xml:space="preserve">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pPr>
        <w:pStyle w:val="0"/>
        <w:jc w:val="both"/>
      </w:pPr>
      <w:r>
        <w:rPr>
          <w:sz w:val="20"/>
        </w:rPr>
        <w:t xml:space="preserve">(в ред. Федеральных законов от 11.07.2011 </w:t>
      </w:r>
      <w:hyperlink w:history="0" r:id="rId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6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1) общую информацию о государственном органе, об органе местного самоуправления, в том числе:</w:t>
      </w:r>
    </w:p>
    <w:p>
      <w:pPr>
        <w:pStyle w:val="0"/>
        <w:spacing w:before="200" w:line-rule="auto"/>
        <w:ind w:firstLine="540"/>
        <w:jc w:val="both"/>
      </w:pPr>
      <w:r>
        <w:rPr>
          <w:sz w:val="20"/>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pPr>
        <w:pStyle w:val="0"/>
        <w:spacing w:before="200" w:line-rule="auto"/>
        <w:ind w:firstLine="540"/>
        <w:jc w:val="both"/>
      </w:pPr>
      <w:r>
        <w:rPr>
          <w:sz w:val="20"/>
        </w:rPr>
        <w:t xml:space="preserve">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pPr>
        <w:pStyle w:val="0"/>
        <w:spacing w:before="200" w:line-rule="auto"/>
        <w:ind w:firstLine="540"/>
        <w:jc w:val="both"/>
      </w:pPr>
      <w:r>
        <w:rPr>
          <w:sz w:val="20"/>
        </w:rPr>
        <w:t xml:space="preserve">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pPr>
        <w:pStyle w:val="0"/>
        <w:jc w:val="both"/>
      </w:pPr>
      <w:r>
        <w:rPr>
          <w:sz w:val="20"/>
        </w:rPr>
        <w:t xml:space="preserve">(в ред. Федерального </w:t>
      </w:r>
      <w:hyperlink w:history="0" r:id="rId6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pPr>
        <w:pStyle w:val="0"/>
        <w:spacing w:before="200" w:line-rule="auto"/>
        <w:ind w:firstLine="540"/>
        <w:jc w:val="both"/>
      </w:pPr>
      <w:r>
        <w:rPr>
          <w:sz w:val="20"/>
        </w:rPr>
        <w:t xml:space="preserve">ж) сведения о средствах массовой информации, учрежденных государственным органом, органом местного самоуправления (при наличии);</w:t>
      </w:r>
    </w:p>
    <w:p>
      <w:pPr>
        <w:pStyle w:val="0"/>
        <w:spacing w:before="200" w:line-rule="auto"/>
        <w:ind w:firstLine="540"/>
        <w:jc w:val="both"/>
      </w:pPr>
      <w:r>
        <w:rPr>
          <w:sz w:val="20"/>
        </w:rPr>
        <w:t xml:space="preserve">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pPr>
        <w:pStyle w:val="0"/>
        <w:jc w:val="both"/>
      </w:pPr>
      <w:r>
        <w:rPr>
          <w:sz w:val="20"/>
        </w:rPr>
        <w:t xml:space="preserve">(пп. "з" введен Федеральным </w:t>
      </w:r>
      <w:hyperlink w:history="0" r:id="rId6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pPr>
        <w:pStyle w:val="0"/>
        <w:jc w:val="both"/>
      </w:pPr>
      <w:r>
        <w:rPr>
          <w:sz w:val="20"/>
        </w:rPr>
        <w:t xml:space="preserve">(пп. "и" введен Федеральным </w:t>
      </w:r>
      <w:hyperlink w:history="0" r:id="rId67"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pPr>
        <w:pStyle w:val="0"/>
        <w:jc w:val="both"/>
      </w:pPr>
      <w:r>
        <w:rPr>
          <w:sz w:val="20"/>
        </w:rPr>
        <w:t xml:space="preserve">(пп. "к" введен Федеральным </w:t>
      </w:r>
      <w:hyperlink w:history="0" r:id="rId68"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информацию о нормотворческой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pPr>
        <w:pStyle w:val="0"/>
        <w:spacing w:before="200" w:line-rule="auto"/>
        <w:ind w:firstLine="540"/>
        <w:jc w:val="both"/>
      </w:pPr>
      <w:r>
        <w:rPr>
          <w:sz w:val="20"/>
        </w:rPr>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pPr>
        <w:pStyle w:val="0"/>
        <w:spacing w:before="200" w:line-rule="auto"/>
        <w:ind w:firstLine="540"/>
        <w:jc w:val="both"/>
      </w:pPr>
      <w:r>
        <w:rPr>
          <w:sz w:val="20"/>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"в" в ред. Федерального </w:t>
      </w:r>
      <w:hyperlink w:history="0" r:id="rId6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г) административные регламенты, стандарты государственных и муниципальных услуг;</w:t>
      </w:r>
    </w:p>
    <w:p>
      <w:pPr>
        <w:pStyle w:val="0"/>
        <w:spacing w:before="200" w:line-rule="auto"/>
        <w:ind w:firstLine="540"/>
        <w:jc w:val="both"/>
      </w:pPr>
      <w:r>
        <w:rPr>
          <w:sz w:val="20"/>
        </w:rPr>
        <w:t xml:space="preserve">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pPr>
        <w:pStyle w:val="0"/>
        <w:spacing w:before="200" w:line-rule="auto"/>
        <w:ind w:firstLine="540"/>
        <w:jc w:val="both"/>
      </w:pPr>
      <w:r>
        <w:rPr>
          <w:sz w:val="20"/>
        </w:rPr>
        <w:t xml:space="preserve">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pPr>
        <w:pStyle w:val="0"/>
        <w:spacing w:before="200" w:line-rule="auto"/>
        <w:ind w:firstLine="540"/>
        <w:jc w:val="both"/>
      </w:pPr>
      <w:r>
        <w:rPr>
          <w:sz w:val="20"/>
        </w:rPr>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pPr>
        <w:pStyle w:val="0"/>
        <w:spacing w:before="200" w:line-rule="auto"/>
        <w:ind w:firstLine="540"/>
        <w:jc w:val="both"/>
      </w:pPr>
      <w:r>
        <w:rPr>
          <w:sz w:val="20"/>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pPr>
        <w:pStyle w:val="0"/>
        <w:spacing w:before="200" w:line-rule="auto"/>
        <w:ind w:firstLine="540"/>
        <w:jc w:val="both"/>
      </w:pPr>
      <w:r>
        <w:rPr>
          <w:sz w:val="20"/>
        </w:rPr>
        <w:t xml:space="preserve">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pPr>
        <w:pStyle w:val="0"/>
        <w:jc w:val="both"/>
      </w:pPr>
      <w:r>
        <w:rPr>
          <w:sz w:val="20"/>
        </w:rPr>
        <w:t xml:space="preserve">(в ред. Федерального </w:t>
      </w:r>
      <w:hyperlink w:history="0" r:id="rId7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spacing w:before="200" w:line-rule="auto"/>
        <w:ind w:firstLine="540"/>
        <w:jc w:val="both"/>
      </w:pPr>
      <w:r>
        <w:rPr>
          <w:sz w:val="20"/>
        </w:rPr>
        <w:t xml:space="preserve">7) статистическую информацию о деятельности государственного органа, органа местного самоуправления, в том числе:</w:t>
      </w:r>
    </w:p>
    <w:p>
      <w:pPr>
        <w:pStyle w:val="0"/>
        <w:spacing w:before="200" w:line-rule="auto"/>
        <w:ind w:firstLine="540"/>
        <w:jc w:val="both"/>
      </w:pPr>
      <w:r>
        <w:rPr>
          <w:sz w:val="20"/>
        </w:rPr>
        <w:t xml:space="preserve">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pPr>
        <w:pStyle w:val="0"/>
        <w:spacing w:before="200" w:line-rule="auto"/>
        <w:ind w:firstLine="540"/>
        <w:jc w:val="both"/>
      </w:pPr>
      <w:r>
        <w:rPr>
          <w:sz w:val="20"/>
        </w:rP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pPr>
        <w:pStyle w:val="0"/>
        <w:spacing w:before="200" w:line-rule="auto"/>
        <w:ind w:firstLine="540"/>
        <w:jc w:val="both"/>
      </w:pPr>
      <w:r>
        <w:rPr>
          <w:sz w:val="20"/>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pPr>
        <w:pStyle w:val="0"/>
        <w:spacing w:before="200" w:line-rule="auto"/>
        <w:ind w:firstLine="540"/>
        <w:jc w:val="both"/>
      </w:pPr>
      <w:r>
        <w:rPr>
          <w:sz w:val="20"/>
        </w:rPr>
        <w:t xml:space="preserve">8) информацию о кадровом обеспечении государственного органа, органа местного самоуправления, в том числе:</w:t>
      </w:r>
    </w:p>
    <w:p>
      <w:pPr>
        <w:pStyle w:val="0"/>
        <w:spacing w:before="200" w:line-rule="auto"/>
        <w:ind w:firstLine="540"/>
        <w:jc w:val="both"/>
      </w:pPr>
      <w:r>
        <w:rPr>
          <w:sz w:val="20"/>
        </w:rPr>
        <w:t xml:space="preserve">а) порядок поступления граждан на государственную службу, муниципальную службу;</w:t>
      </w:r>
    </w:p>
    <w:bookmarkStart w:id="195" w:name="P195"/>
    <w:bookmarkEnd w:id="195"/>
    <w:p>
      <w:pPr>
        <w:pStyle w:val="0"/>
        <w:spacing w:before="200" w:line-rule="auto"/>
        <w:ind w:firstLine="540"/>
        <w:jc w:val="both"/>
      </w:pPr>
      <w:r>
        <w:rPr>
          <w:sz w:val="20"/>
        </w:rPr>
        <w:t xml:space="preserve">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pPr>
        <w:pStyle w:val="0"/>
        <w:spacing w:before="200" w:line-rule="auto"/>
        <w:ind w:firstLine="540"/>
        <w:jc w:val="both"/>
      </w:pPr>
      <w:r>
        <w:rPr>
          <w:sz w:val="20"/>
        </w:rPr>
        <w:t xml:space="preserve">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pPr>
        <w:pStyle w:val="0"/>
        <w:spacing w:before="200" w:line-rule="auto"/>
        <w:ind w:firstLine="540"/>
        <w:jc w:val="both"/>
      </w:pPr>
      <w:r>
        <w:rPr>
          <w:sz w:val="20"/>
        </w:rPr>
        <w:t xml:space="preserve">г) условия и результаты конкурсов на замещение вакантных должностей государственной службы, вакантных должностей муниципальной службы;</w:t>
      </w:r>
    </w:p>
    <w:bookmarkStart w:id="198" w:name="P198"/>
    <w:bookmarkEnd w:id="198"/>
    <w:p>
      <w:pPr>
        <w:pStyle w:val="0"/>
        <w:spacing w:before="200" w:line-rule="auto"/>
        <w:ind w:firstLine="540"/>
        <w:jc w:val="both"/>
      </w:pPr>
      <w:r>
        <w:rPr>
          <w:sz w:val="20"/>
        </w:rP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pPr>
        <w:pStyle w:val="0"/>
        <w:spacing w:before="200" w:line-rule="auto"/>
        <w:ind w:firstLine="540"/>
        <w:jc w:val="both"/>
      </w:pPr>
      <w:r>
        <w:rPr>
          <w:sz w:val="20"/>
        </w:rPr>
        <w:t xml:space="preserve">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pPr>
        <w:pStyle w:val="0"/>
        <w:jc w:val="both"/>
      </w:pPr>
      <w:r>
        <w:rPr>
          <w:sz w:val="20"/>
        </w:rPr>
        <w:t xml:space="preserve">(в ред. Федерального </w:t>
      </w:r>
      <w:hyperlink w:history="0" r:id="rId71"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117-ФЗ)</w:t>
      </w:r>
    </w:p>
    <w:p>
      <w:pPr>
        <w:pStyle w:val="0"/>
        <w:spacing w:before="200" w:line-rule="auto"/>
        <w:ind w:firstLine="540"/>
        <w:jc w:val="both"/>
      </w:pPr>
      <w:r>
        <w:rPr>
          <w:sz w:val="20"/>
        </w:rPr>
        <w:t xml:space="preserve">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bookmarkStart w:id="202" w:name="P202"/>
    <w:bookmarkEnd w:id="202"/>
    <w:p>
      <w:pPr>
        <w:pStyle w:val="0"/>
        <w:spacing w:before="200" w:line-rule="auto"/>
        <w:ind w:firstLine="540"/>
        <w:jc w:val="both"/>
      </w:pPr>
      <w:r>
        <w:rPr>
          <w:sz w:val="20"/>
        </w:rPr>
        <w:t xml:space="preserve">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pPr>
        <w:pStyle w:val="0"/>
        <w:spacing w:before="200" w:line-rule="auto"/>
        <w:ind w:firstLine="540"/>
        <w:jc w:val="both"/>
      </w:pPr>
      <w:r>
        <w:rPr>
          <w:sz w:val="20"/>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pPr>
        <w:pStyle w:val="0"/>
        <w:spacing w:before="200" w:line-rule="auto"/>
        <w:ind w:firstLine="540"/>
        <w:jc w:val="both"/>
      </w:pPr>
      <w:r>
        <w:rPr>
          <w:sz w:val="20"/>
        </w:rPr>
        <w:t xml:space="preserve">в) обзоры обращений лиц, указанных в </w:t>
      </w:r>
      <w:hyperlink w:history="0" w:anchor="P202" w:tooltip="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
        <w:r>
          <w:rPr>
            <w:sz w:val="20"/>
            <w:color w:val="0000ff"/>
          </w:rPr>
          <w:t xml:space="preserve">подпункте "а"</w:t>
        </w:r>
      </w:hyperlink>
      <w:r>
        <w:rPr>
          <w:sz w:val="20"/>
        </w:rPr>
        <w:t xml:space="preserve"> настоящего пункта, а также обобщенную информацию о результатах рассмотрения этих обращений и принятых мерах.</w:t>
      </w:r>
    </w:p>
    <w:p>
      <w:pPr>
        <w:pStyle w:val="0"/>
        <w:spacing w:before="200" w:line-rule="auto"/>
        <w:ind w:firstLine="540"/>
        <w:jc w:val="both"/>
      </w:pPr>
      <w:r>
        <w:rPr>
          <w:sz w:val="20"/>
        </w:rPr>
        <w:t xml:space="preserve">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pPr>
        <w:pStyle w:val="0"/>
        <w:spacing w:before="200" w:line-rule="auto"/>
        <w:ind w:firstLine="540"/>
        <w:jc w:val="both"/>
      </w:pPr>
      <w:r>
        <w:rPr>
          <w:sz w:val="20"/>
        </w:rPr>
        <w:t xml:space="preserve">1) общую информацию о подведомственной организации, в том числе:</w:t>
      </w:r>
    </w:p>
    <w:p>
      <w:pPr>
        <w:pStyle w:val="0"/>
        <w:spacing w:before="200" w:line-rule="auto"/>
        <w:ind w:firstLine="540"/>
        <w:jc w:val="both"/>
      </w:pPr>
      <w:r>
        <w:rPr>
          <w:sz w:val="20"/>
        </w:rPr>
        <w:t xml:space="preserve">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pPr>
        <w:pStyle w:val="0"/>
        <w:spacing w:before="200" w:line-rule="auto"/>
        <w:ind w:firstLine="540"/>
        <w:jc w:val="both"/>
      </w:pPr>
      <w:r>
        <w:rPr>
          <w:sz w:val="20"/>
        </w:rPr>
        <w:t xml:space="preserve">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pPr>
        <w:pStyle w:val="0"/>
        <w:spacing w:before="200" w:line-rule="auto"/>
        <w:ind w:firstLine="540"/>
        <w:jc w:val="both"/>
      </w:pPr>
      <w:r>
        <w:rPr>
          <w:sz w:val="20"/>
        </w:rPr>
        <w:t xml:space="preserve">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1.1 введена Федеральным </w:t>
      </w:r>
      <w:hyperlink w:history="0" r:id="rId7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pPr>
        <w:pStyle w:val="0"/>
        <w:spacing w:before="200" w:line-rule="auto"/>
        <w:ind w:firstLine="540"/>
        <w:jc w:val="both"/>
      </w:pPr>
      <w:r>
        <w:rPr>
          <w:sz w:val="20"/>
        </w:rP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pPr>
        <w:pStyle w:val="0"/>
        <w:spacing w:before="200" w:line-rule="auto"/>
        <w:ind w:firstLine="540"/>
        <w:jc w:val="both"/>
      </w:pPr>
      <w:r>
        <w:rPr>
          <w:sz w:val="20"/>
        </w:rPr>
        <w:t xml:space="preserve">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pPr>
        <w:pStyle w:val="0"/>
        <w:jc w:val="both"/>
      </w:pPr>
      <w:r>
        <w:rPr>
          <w:sz w:val="20"/>
        </w:rPr>
        <w:t xml:space="preserve">(часть 1.2 введена Федеральным </w:t>
      </w:r>
      <w:hyperlink w:history="0" r:id="rId7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2. Государственные органы, органы местного самоуправления наряду с информацией, указанной в </w:t>
      </w:r>
      <w:hyperlink w:history="0" w:anchor="P159" w:tooltip="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
        <w:r>
          <w:rPr>
            <w:sz w:val="20"/>
            <w:color w:val="0000ff"/>
          </w:rPr>
          <w:t xml:space="preserve">части 1</w:t>
        </w:r>
      </w:hyperlink>
      <w:r>
        <w:rPr>
          <w:sz w:val="20"/>
        </w:rP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pPr>
        <w:pStyle w:val="0"/>
        <w:jc w:val="both"/>
      </w:pPr>
      <w:r>
        <w:rPr>
          <w:sz w:val="20"/>
        </w:rPr>
        <w:t xml:space="preserve">(в ред. Федеральных законов от 11.07.2011 </w:t>
      </w:r>
      <w:hyperlink w:history="0" r:id="rId7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75"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2.1. Информация о кадровом обеспечении государственного органа, органа местного самоуправления, указанная в </w:t>
      </w:r>
      <w:hyperlink w:history="0" w:anchor="P195" w:tooltip="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
        <w:r>
          <w:rPr>
            <w:sz w:val="20"/>
            <w:color w:val="0000ff"/>
          </w:rPr>
          <w:t xml:space="preserve">подпунктах "б"</w:t>
        </w:r>
      </w:hyperlink>
      <w:r>
        <w:rPr>
          <w:sz w:val="20"/>
        </w:rPr>
        <w:t xml:space="preserve"> - </w:t>
      </w:r>
      <w:hyperlink w:history="0" w:anchor="P198" w:tooltip="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
        <w:r>
          <w:rPr>
            <w:sz w:val="20"/>
            <w:color w:val="0000ff"/>
          </w:rPr>
          <w:t xml:space="preserve">"д" пункта 8 части 1</w:t>
        </w:r>
      </w:hyperlink>
      <w:r>
        <w:rPr>
          <w:sz w:val="20"/>
        </w:rP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w:history="0" r:id="rId76" w:tooltip="Постановление Правительства РФ от 03.03.2017 N 256 (ред. от 20.08.2022)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pPr>
        <w:pStyle w:val="0"/>
        <w:jc w:val="both"/>
      </w:pPr>
      <w:r>
        <w:rPr>
          <w:sz w:val="20"/>
        </w:rPr>
        <w:t xml:space="preserve">(в ред. Федеральных законов от 04.11.2014 </w:t>
      </w:r>
      <w:hyperlink w:history="0" r:id="rId77" w:tooltip="Федеральный закон от 04.11.2014 N 331-ФЗ &quot;О внесении изменения в статью 13 Федерального закона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331-ФЗ</w:t>
        </w:r>
      </w:hyperlink>
      <w:r>
        <w:rPr>
          <w:sz w:val="20"/>
        </w:rPr>
        <w:t xml:space="preserve">, от 28.12.2017 </w:t>
      </w:r>
      <w:hyperlink w:history="0" r:id="rId78"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history="0" w:anchor="P238" w:tooltip="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
        <w:r>
          <w:rPr>
            <w:sz w:val="20"/>
            <w:color w:val="0000ff"/>
          </w:rPr>
          <w:t xml:space="preserve">части 7.1 статьи 14</w:t>
        </w:r>
      </w:hyperlink>
      <w:r>
        <w:rPr>
          <w:sz w:val="20"/>
        </w:rPr>
        <w:t xml:space="preserve"> настоящего Федерального закона), определяется соответствующими перечнями информации, предусмотренными </w:t>
      </w:r>
      <w:hyperlink w:history="0" w:anchor="P225" w:tooltip="Статья 14. Перечни информации о деятельности государственных органов, органов местного самоуправления, размещаемой на официальных сайтах">
        <w:r>
          <w:rPr>
            <w:sz w:val="20"/>
            <w:color w:val="0000ff"/>
          </w:rPr>
          <w:t xml:space="preserve">статьей 14</w:t>
        </w:r>
      </w:hyperlink>
      <w:r>
        <w:rPr>
          <w:sz w:val="20"/>
        </w:rPr>
        <w:t xml:space="preserve"> настоящего Федерального закона.</w:t>
      </w:r>
    </w:p>
    <w:p>
      <w:pPr>
        <w:pStyle w:val="0"/>
        <w:jc w:val="both"/>
      </w:pPr>
      <w:r>
        <w:rPr>
          <w:sz w:val="20"/>
        </w:rPr>
        <w:t xml:space="preserve">(в ред. Федеральных законов от 07.06.2013 </w:t>
      </w:r>
      <w:hyperlink w:history="0" r:id="rId7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8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w:t>
      </w:r>
      <w:hyperlink w:history="0" r:id="rId81"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w:history="0" r:id="rId8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pPr>
        <w:pStyle w:val="0"/>
        <w:jc w:val="both"/>
      </w:pPr>
      <w:r>
        <w:rPr>
          <w:sz w:val="20"/>
        </w:rPr>
        <w:t xml:space="preserve">(часть 4 введена Федеральным </w:t>
      </w:r>
      <w:hyperlink w:history="0" r:id="rId8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8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bookmarkStart w:id="225" w:name="P225"/>
    <w:bookmarkEnd w:id="225"/>
    <w:p>
      <w:pPr>
        <w:pStyle w:val="2"/>
        <w:outlineLvl w:val="1"/>
        <w:ind w:firstLine="540"/>
        <w:jc w:val="both"/>
      </w:pPr>
      <w:r>
        <w:rPr>
          <w:sz w:val="20"/>
        </w:rPr>
        <w:t xml:space="preserve">Статья 14. Перечни информации о деятельности государственных органов, органов местного самоуправления, размещаемой на официальных сайтах</w:t>
      </w:r>
    </w:p>
    <w:p>
      <w:pPr>
        <w:pStyle w:val="0"/>
        <w:jc w:val="both"/>
      </w:pPr>
      <w:r>
        <w:rPr>
          <w:sz w:val="20"/>
        </w:rPr>
        <w:t xml:space="preserve">(в ред. Федеральных законов от 11.07.2011 </w:t>
      </w:r>
      <w:hyperlink w:history="0" r:id="rId8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8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bookmarkStart w:id="228" w:name="P228"/>
    <w:bookmarkEnd w:id="228"/>
    <w:p>
      <w:pPr>
        <w:pStyle w:val="0"/>
        <w:ind w:firstLine="540"/>
        <w:jc w:val="both"/>
      </w:pPr>
      <w:r>
        <w:rPr>
          <w:sz w:val="20"/>
        </w:rPr>
        <w:t xml:space="preserve">1. </w:t>
      </w:r>
      <w:r>
        <w:rPr>
          <w:sz w:val="20"/>
        </w:rPr>
        <w:t xml:space="preserve">Перечни</w:t>
      </w:r>
      <w:r>
        <w:rPr>
          <w:sz w:val="20"/>
        </w:rPr>
        <w:t xml:space="preserve">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pPr>
        <w:pStyle w:val="0"/>
        <w:jc w:val="both"/>
      </w:pPr>
      <w:r>
        <w:rPr>
          <w:sz w:val="20"/>
        </w:rPr>
        <w:t xml:space="preserve">(в ред. Федерального </w:t>
      </w:r>
      <w:hyperlink w:history="0" r:id="rId87"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p>
      <w:pPr>
        <w:pStyle w:val="0"/>
        <w:spacing w:before="200" w:line-rule="auto"/>
        <w:ind w:firstLine="540"/>
        <w:jc w:val="both"/>
      </w:pPr>
      <w:r>
        <w:rPr>
          <w:sz w:val="20"/>
        </w:rPr>
        <w:t xml:space="preserve">2. </w:t>
      </w:r>
      <w:hyperlink w:history="0" r:id="rId88"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Перечни</w:t>
        </w:r>
      </w:hyperlink>
      <w:r>
        <w:rPr>
          <w:sz w:val="20"/>
        </w:rP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pPr>
        <w:pStyle w:val="0"/>
        <w:jc w:val="both"/>
      </w:pPr>
      <w:r>
        <w:rPr>
          <w:sz w:val="20"/>
        </w:rPr>
        <w:t xml:space="preserve">(в ред. Федерального </w:t>
      </w:r>
      <w:hyperlink w:history="0" r:id="rId89"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07.06.2013 N 112-ФЗ)</w:t>
      </w:r>
    </w:p>
    <w:bookmarkStart w:id="232" w:name="P232"/>
    <w:bookmarkEnd w:id="232"/>
    <w:p>
      <w:pPr>
        <w:pStyle w:val="0"/>
        <w:spacing w:before="200" w:line-rule="auto"/>
        <w:ind w:firstLine="540"/>
        <w:jc w:val="both"/>
      </w:pPr>
      <w:r>
        <w:rPr>
          <w:sz w:val="20"/>
        </w:rPr>
        <w:t xml:space="preserve">3. </w:t>
      </w:r>
      <w:r>
        <w:rPr>
          <w:sz w:val="20"/>
        </w:rPr>
        <w:t xml:space="preserve">Перечни</w:t>
      </w:r>
      <w:r>
        <w:rPr>
          <w:sz w:val="20"/>
        </w:rPr>
        <w:t xml:space="preserve">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pPr>
        <w:pStyle w:val="0"/>
        <w:spacing w:before="200" w:line-rule="auto"/>
        <w:ind w:firstLine="540"/>
        <w:jc w:val="both"/>
      </w:pPr>
      <w:r>
        <w:rPr>
          <w:sz w:val="20"/>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r>
        <w:rPr>
          <w:sz w:val="20"/>
        </w:rPr>
        <w:t xml:space="preserve">законом</w:t>
      </w:r>
      <w:r>
        <w:rPr>
          <w:sz w:val="20"/>
        </w:rPr>
        <w:t xml:space="preserve"> "Об обеспечении доступа к информации о деятельности судов в Российской Федерации".</w:t>
      </w:r>
    </w:p>
    <w:bookmarkStart w:id="234" w:name="P234"/>
    <w:bookmarkEnd w:id="234"/>
    <w:p>
      <w:pPr>
        <w:pStyle w:val="0"/>
        <w:spacing w:before="200" w:line-rule="auto"/>
        <w:ind w:firstLine="540"/>
        <w:jc w:val="both"/>
      </w:pPr>
      <w:r>
        <w:rPr>
          <w:sz w:val="20"/>
        </w:rPr>
        <w:t xml:space="preserve">5. </w:t>
      </w:r>
      <w:r>
        <w:rPr>
          <w:sz w:val="20"/>
        </w:rPr>
        <w:t xml:space="preserve">Перечни</w:t>
      </w:r>
      <w:r>
        <w:rPr>
          <w:sz w:val="20"/>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настоящей статьи, утверждаются этими федеральными государственными органами.</w:t>
      </w:r>
    </w:p>
    <w:p>
      <w:pPr>
        <w:pStyle w:val="0"/>
        <w:spacing w:before="200" w:line-rule="auto"/>
        <w:ind w:firstLine="540"/>
        <w:jc w:val="both"/>
      </w:pPr>
      <w:r>
        <w:rPr>
          <w:sz w:val="20"/>
        </w:rPr>
        <w:t xml:space="preserve">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pPr>
        <w:pStyle w:val="0"/>
        <w:jc w:val="both"/>
      </w:pPr>
      <w:r>
        <w:rPr>
          <w:sz w:val="20"/>
        </w:rPr>
        <w:t xml:space="preserve">(в ред. Федерального </w:t>
      </w:r>
      <w:hyperlink w:history="0" r:id="rId90"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37" w:name="P237"/>
    <w:bookmarkEnd w:id="237"/>
    <w:p>
      <w:pPr>
        <w:pStyle w:val="0"/>
        <w:spacing w:before="200" w:line-rule="auto"/>
        <w:ind w:firstLine="540"/>
        <w:jc w:val="both"/>
      </w:pPr>
      <w:r>
        <w:rPr>
          <w:sz w:val="20"/>
        </w:rPr>
        <w:t xml:space="preserve">7. Перечни информации о деятельности органов местного самоуправления утверждаются в порядке, определяемом органами местного самоуправления.</w:t>
      </w:r>
    </w:p>
    <w:bookmarkStart w:id="238" w:name="P238"/>
    <w:bookmarkEnd w:id="238"/>
    <w:p>
      <w:pPr>
        <w:pStyle w:val="0"/>
        <w:spacing w:before="200" w:line-rule="auto"/>
        <w:ind w:firstLine="540"/>
        <w:jc w:val="both"/>
      </w:pPr>
      <w:r>
        <w:rPr>
          <w:sz w:val="20"/>
        </w:rPr>
        <w:t xml:space="preserve">7.1. Правительство Российской Федерации определяет </w:t>
      </w:r>
      <w:hyperlink w:history="0" r:id="rId91"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sz w:val="20"/>
            <w:color w:val="0000ff"/>
          </w:rPr>
          <w:t xml:space="preserve">состав</w:t>
        </w:r>
      </w:hyperlink>
      <w:r>
        <w:rPr>
          <w:sz w:val="20"/>
        </w:rP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w:history="0" r:id="rId92"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порядок</w:t>
        </w:r>
      </w:hyperlink>
      <w:r>
        <w:rPr>
          <w:sz w:val="20"/>
        </w:rP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pPr>
        <w:pStyle w:val="0"/>
        <w:jc w:val="both"/>
      </w:pPr>
      <w:r>
        <w:rPr>
          <w:sz w:val="20"/>
        </w:rPr>
        <w:t xml:space="preserve">(часть 7.1 введена Федеральным </w:t>
      </w:r>
      <w:hyperlink w:history="0"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9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bookmarkStart w:id="240" w:name="P240"/>
    <w:bookmarkEnd w:id="240"/>
    <w:p>
      <w:pPr>
        <w:pStyle w:val="0"/>
        <w:spacing w:before="200" w:line-rule="auto"/>
        <w:ind w:firstLine="540"/>
        <w:jc w:val="both"/>
      </w:pPr>
      <w:r>
        <w:rPr>
          <w:sz w:val="20"/>
        </w:rPr>
        <w:t xml:space="preserve">7.2. </w:t>
      </w:r>
      <w:hyperlink w:history="0" r:id="rId95" w:tooltip="Приказ Росморречфлота от 23.12.2022 N 183 &quot;Об утверждении перечня информации о деятельности организаций, подведомственных Федеральному агентству морского и речного транспорта, размещаемой на их официальных сайтах в информационно-телекоммуникационной сети &quot;Интернет&quot; {КонсультантПлюс}">
        <w:r>
          <w:rPr>
            <w:sz w:val="20"/>
            <w:color w:val="0000ff"/>
          </w:rPr>
          <w:t xml:space="preserve">Перечень</w:t>
        </w:r>
      </w:hyperlink>
      <w:r>
        <w:rPr>
          <w:sz w:val="20"/>
        </w:rP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pPr>
        <w:pStyle w:val="0"/>
        <w:jc w:val="both"/>
      </w:pPr>
      <w:r>
        <w:rPr>
          <w:sz w:val="20"/>
        </w:rPr>
        <w:t xml:space="preserve">(часть 7.2 введена Федеральным </w:t>
      </w:r>
      <w:hyperlink w:history="0" r:id="rId9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14.07.2022 N 270-ФЗ)</w:t>
      </w:r>
    </w:p>
    <w:p>
      <w:pPr>
        <w:pStyle w:val="0"/>
        <w:spacing w:before="200" w:line-rule="auto"/>
        <w:ind w:firstLine="540"/>
        <w:jc w:val="both"/>
      </w:pPr>
      <w:r>
        <w:rPr>
          <w:sz w:val="20"/>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history="0" w:anchor="P228" w:tooltip="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r>
          <w:rPr>
            <w:sz w:val="20"/>
            <w:color w:val="0000ff"/>
          </w:rPr>
          <w:t xml:space="preserve">частях 1</w:t>
        </w:r>
      </w:hyperlink>
      <w:r>
        <w:rPr>
          <w:sz w:val="20"/>
        </w:rPr>
        <w:t xml:space="preserve"> - </w:t>
      </w:r>
      <w:hyperlink w:history="0" w:anchor="P232" w:tooltip="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
        <w:r>
          <w:rPr>
            <w:sz w:val="20"/>
            <w:color w:val="0000ff"/>
          </w:rPr>
          <w:t xml:space="preserve">3</w:t>
        </w:r>
      </w:hyperlink>
      <w:r>
        <w:rPr>
          <w:sz w:val="20"/>
        </w:rPr>
        <w:t xml:space="preserve">, </w:t>
      </w:r>
      <w:hyperlink w:history="0" w:anchor="P234" w:tooltip="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
        <w:r>
          <w:rPr>
            <w:sz w:val="20"/>
            <w:color w:val="0000ff"/>
          </w:rPr>
          <w:t xml:space="preserve">5</w:t>
        </w:r>
      </w:hyperlink>
      <w:r>
        <w:rPr>
          <w:sz w:val="20"/>
        </w:rPr>
        <w:t xml:space="preserve"> - </w:t>
      </w:r>
      <w:hyperlink w:history="0" w:anchor="P237" w:tooltip="7. Перечни информации о деятельности органов местного самоуправления утверждаются в порядке, определяемом органами местного самоуправления.">
        <w:r>
          <w:rPr>
            <w:sz w:val="20"/>
            <w:color w:val="0000ff"/>
          </w:rPr>
          <w:t xml:space="preserve">7</w:t>
        </w:r>
      </w:hyperlink>
      <w:r>
        <w:rPr>
          <w:sz w:val="20"/>
        </w:rPr>
        <w:t xml:space="preserve">, </w:t>
      </w:r>
      <w:hyperlink w:history="0" w:anchor="P240" w:tooltip="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
        <w:r>
          <w:rPr>
            <w:sz w:val="20"/>
            <w:color w:val="0000ff"/>
          </w:rPr>
          <w:t xml:space="preserve">7.2</w:t>
        </w:r>
      </w:hyperlink>
      <w:r>
        <w:rPr>
          <w:sz w:val="20"/>
        </w:rP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pPr>
        <w:pStyle w:val="0"/>
        <w:jc w:val="both"/>
      </w:pPr>
      <w:r>
        <w:rPr>
          <w:sz w:val="20"/>
        </w:rPr>
        <w:t xml:space="preserve">(в ред. Федеральных законов от 11.07.2011 </w:t>
      </w:r>
      <w:hyperlink w:history="0" r:id="rId9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07.06.2013 </w:t>
      </w:r>
      <w:hyperlink w:history="0" r:id="rId9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N 112-ФЗ</w:t>
        </w:r>
      </w:hyperlink>
      <w:r>
        <w:rPr>
          <w:sz w:val="20"/>
        </w:rPr>
        <w:t xml:space="preserve">, от 14.07.2022 </w:t>
      </w:r>
      <w:hyperlink w:history="0" r:id="rId9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w:history="0" r:id="rId100" w:tooltip="Постановление Правительства РФ от 10.07.2013 N 583 (ред. от 10.11.2022) &quot;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телекоммуникационной сети &quot;Интернет&quot; в форме открытых данных&quot; (вместе с &quot;Правилами отнесения информации к общедоступной информации, размещаемой государственными органами и органами местного самоуправления на их официальных сайтах в информационно-телекоммуникационной сети &quot;И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9 введена Федеральным </w:t>
      </w:r>
      <w:hyperlink w:history="0" r:id="rId10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07.06.2013 N 112-ФЗ; в ред. Федерального </w:t>
      </w:r>
      <w:hyperlink w:history="0" r:id="rId102"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1"/>
        <w:ind w:firstLine="540"/>
        <w:jc w:val="both"/>
      </w:pPr>
      <w:r>
        <w:rPr>
          <w:sz w:val="20"/>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pPr>
        <w:pStyle w:val="0"/>
        <w:ind w:firstLine="540"/>
        <w:jc w:val="both"/>
      </w:pPr>
      <w:r>
        <w:rPr>
          <w:sz w:val="20"/>
        </w:rPr>
      </w:r>
    </w:p>
    <w:p>
      <w:pPr>
        <w:pStyle w:val="0"/>
        <w:ind w:firstLine="540"/>
        <w:jc w:val="both"/>
      </w:pPr>
      <w:r>
        <w:rPr>
          <w:sz w:val="20"/>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pPr>
        <w:pStyle w:val="0"/>
        <w:ind w:firstLine="540"/>
        <w:jc w:val="both"/>
      </w:pPr>
      <w:r>
        <w:rPr>
          <w:sz w:val="20"/>
        </w:rPr>
      </w:r>
    </w:p>
    <w:bookmarkStart w:id="253" w:name="P253"/>
    <w:bookmarkEnd w:id="253"/>
    <w:p>
      <w:pPr>
        <w:pStyle w:val="0"/>
        <w:ind w:firstLine="540"/>
        <w:jc w:val="both"/>
      </w:pPr>
      <w:r>
        <w:rPr>
          <w:sz w:val="20"/>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pPr>
        <w:pStyle w:val="0"/>
        <w:spacing w:before="200" w:line-rule="auto"/>
        <w:ind w:firstLine="540"/>
        <w:jc w:val="both"/>
      </w:pPr>
      <w:r>
        <w:rPr>
          <w:sz w:val="20"/>
        </w:rPr>
        <w:t xml:space="preserve">2. Информация, указанная в </w:t>
      </w:r>
      <w:hyperlink w:history="0" w:anchor="P253" w:tooltip="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
        <w:r>
          <w:rPr>
            <w:sz w:val="20"/>
            <w:color w:val="0000ff"/>
          </w:rPr>
          <w:t xml:space="preserve">части 1</w:t>
        </w:r>
      </w:hyperlink>
      <w:r>
        <w:rPr>
          <w:sz w:val="20"/>
        </w:rPr>
        <w:t xml:space="preserve"> настоящей статьи, должна содержать:</w:t>
      </w:r>
    </w:p>
    <w:p>
      <w:pPr>
        <w:pStyle w:val="0"/>
        <w:spacing w:before="200" w:line-rule="auto"/>
        <w:ind w:firstLine="540"/>
        <w:jc w:val="both"/>
      </w:pPr>
      <w:r>
        <w:rPr>
          <w:sz w:val="20"/>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pPr>
        <w:pStyle w:val="0"/>
        <w:spacing w:before="200" w:line-rule="auto"/>
        <w:ind w:firstLine="540"/>
        <w:jc w:val="both"/>
      </w:pPr>
      <w:r>
        <w:rPr>
          <w:sz w:val="20"/>
        </w:rPr>
        <w:t xml:space="preserve">2) условия и порядок получения информации от государственного органа, органа местного самоуправления.</w:t>
      </w:r>
    </w:p>
    <w:p>
      <w:pPr>
        <w:pStyle w:val="0"/>
        <w:spacing w:before="200" w:line-rule="auto"/>
        <w:ind w:firstLine="540"/>
        <w:jc w:val="both"/>
      </w:pPr>
      <w:r>
        <w:rPr>
          <w:sz w:val="20"/>
        </w:rPr>
        <w:t xml:space="preserve">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pPr>
        <w:pStyle w:val="0"/>
        <w:ind w:firstLine="540"/>
        <w:jc w:val="both"/>
      </w:pPr>
      <w:r>
        <w:rPr>
          <w:sz w:val="20"/>
        </w:rPr>
      </w:r>
    </w:p>
    <w:p>
      <w:pPr>
        <w:pStyle w:val="2"/>
        <w:outlineLvl w:val="1"/>
        <w:ind w:firstLine="540"/>
        <w:jc w:val="both"/>
      </w:pPr>
      <w:r>
        <w:rPr>
          <w:sz w:val="20"/>
        </w:rPr>
        <w:t xml:space="preserve">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pPr>
        <w:pStyle w:val="0"/>
        <w:ind w:firstLine="540"/>
        <w:jc w:val="both"/>
      </w:pPr>
      <w:r>
        <w:rPr>
          <w:sz w:val="20"/>
        </w:rPr>
      </w:r>
    </w:p>
    <w:p>
      <w:pPr>
        <w:pStyle w:val="0"/>
        <w:ind w:firstLine="540"/>
        <w:jc w:val="both"/>
      </w:pPr>
      <w:r>
        <w:rPr>
          <w:sz w:val="20"/>
        </w:rPr>
        <w:t xml:space="preserve">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pPr>
        <w:pStyle w:val="0"/>
        <w:spacing w:before="200" w:line-rule="auto"/>
        <w:ind w:firstLine="540"/>
        <w:jc w:val="both"/>
      </w:pPr>
      <w:r>
        <w:rPr>
          <w:sz w:val="20"/>
        </w:rPr>
        <w:t xml:space="preserve">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pPr>
        <w:pStyle w:val="0"/>
        <w:jc w:val="both"/>
      </w:pPr>
      <w:r>
        <w:rPr>
          <w:sz w:val="20"/>
        </w:rPr>
        <w:t xml:space="preserve">(в ред. Федерального </w:t>
      </w:r>
      <w:hyperlink w:history="0" r:id="rId1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18. Запрос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pPr>
        <w:pStyle w:val="0"/>
        <w:spacing w:before="200" w:line-rule="auto"/>
        <w:ind w:firstLine="540"/>
        <w:jc w:val="both"/>
      </w:pPr>
      <w:r>
        <w:rPr>
          <w:sz w:val="20"/>
        </w:rPr>
        <w:t xml:space="preserve">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pPr>
        <w:pStyle w:val="0"/>
        <w:spacing w:before="200" w:line-rule="auto"/>
        <w:ind w:firstLine="540"/>
        <w:jc w:val="both"/>
      </w:pPr>
      <w:r>
        <w:rPr>
          <w:sz w:val="20"/>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pPr>
        <w:pStyle w:val="0"/>
        <w:spacing w:before="200" w:line-rule="auto"/>
        <w:ind w:firstLine="540"/>
        <w:jc w:val="both"/>
      </w:pPr>
      <w:r>
        <w:rPr>
          <w:sz w:val="20"/>
        </w:rPr>
        <w:t xml:space="preserve">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pPr>
        <w:pStyle w:val="0"/>
        <w:spacing w:before="200" w:line-rule="auto"/>
        <w:ind w:firstLine="540"/>
        <w:jc w:val="both"/>
      </w:pPr>
      <w:r>
        <w:rPr>
          <w:sz w:val="20"/>
        </w:rPr>
        <w:t xml:space="preserve">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pPr>
        <w:pStyle w:val="0"/>
        <w:spacing w:before="200" w:line-rule="auto"/>
        <w:ind w:firstLine="540"/>
        <w:jc w:val="both"/>
      </w:pPr>
      <w:r>
        <w:rPr>
          <w:sz w:val="20"/>
        </w:rP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pPr>
        <w:pStyle w:val="0"/>
        <w:spacing w:before="200" w:line-rule="auto"/>
        <w:ind w:firstLine="540"/>
        <w:jc w:val="both"/>
      </w:pPr>
      <w:r>
        <w:rPr>
          <w:sz w:val="20"/>
        </w:rPr>
        <w:t xml:space="preserve">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pPr>
        <w:pStyle w:val="0"/>
        <w:spacing w:before="200" w:line-rule="auto"/>
        <w:ind w:firstLine="540"/>
        <w:jc w:val="both"/>
      </w:pPr>
      <w:r>
        <w:rPr>
          <w:sz w:val="20"/>
        </w:rPr>
        <w:t xml:space="preserve">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pPr>
        <w:pStyle w:val="0"/>
        <w:jc w:val="both"/>
      </w:pPr>
      <w:r>
        <w:rPr>
          <w:sz w:val="20"/>
        </w:rPr>
        <w:t xml:space="preserve">(в ред. Федерального </w:t>
      </w:r>
      <w:hyperlink w:history="0" r:id="rId10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p>
      <w:pPr>
        <w:pStyle w:val="2"/>
        <w:outlineLvl w:val="1"/>
        <w:ind w:firstLine="540"/>
        <w:jc w:val="both"/>
      </w:pPr>
      <w:r>
        <w:rPr>
          <w:sz w:val="20"/>
        </w:rPr>
        <w:t xml:space="preserve">Статья 19. Порядок предоставления информации о деятельности государственных органов и органов местного самоуправления по запросу</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history="0" w:anchor="P288" w:tooltip="Статья 20. Основания, исключающие возможность предоставления информации о деятельности государственных органов и органов местного самоуправления">
        <w:r>
          <w:rPr>
            <w:sz w:val="20"/>
            <w:color w:val="0000ff"/>
          </w:rPr>
          <w:t xml:space="preserve">статьей 20</w:t>
        </w:r>
      </w:hyperlink>
      <w:r>
        <w:rPr>
          <w:sz w:val="20"/>
        </w:rP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pPr>
        <w:pStyle w:val="0"/>
        <w:spacing w:before="200" w:line-rule="auto"/>
        <w:ind w:firstLine="540"/>
        <w:jc w:val="both"/>
      </w:pPr>
      <w:r>
        <w:rPr>
          <w:sz w:val="20"/>
        </w:rPr>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pPr>
        <w:pStyle w:val="0"/>
        <w:spacing w:before="200" w:line-rule="auto"/>
        <w:ind w:firstLine="540"/>
        <w:jc w:val="both"/>
      </w:pPr>
      <w:r>
        <w:rPr>
          <w:sz w:val="20"/>
        </w:rPr>
        <w:t xml:space="preserve">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pPr>
        <w:pStyle w:val="0"/>
        <w:jc w:val="both"/>
      </w:pPr>
      <w:r>
        <w:rPr>
          <w:sz w:val="20"/>
        </w:rPr>
        <w:t xml:space="preserve">(в ред. Федеральных законов от 11.07.2011 </w:t>
      </w:r>
      <w:hyperlink w:history="0" r:id="rId10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6"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spacing w:before="200" w:line-rule="auto"/>
        <w:ind w:firstLine="540"/>
        <w:jc w:val="both"/>
      </w:pPr>
      <w:r>
        <w:rPr>
          <w:sz w:val="20"/>
        </w:rPr>
        <w:t xml:space="preserve">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pPr>
        <w:pStyle w:val="0"/>
        <w:spacing w:before="200" w:line-rule="auto"/>
        <w:ind w:firstLine="540"/>
        <w:jc w:val="both"/>
      </w:pPr>
      <w:r>
        <w:rPr>
          <w:sz w:val="20"/>
        </w:rPr>
        <w:t xml:space="preserve">5. Ответ на запрос подлежит обязательной регистрации государственным органом, органом местного самоуправления.</w:t>
      </w:r>
    </w:p>
    <w:p>
      <w:pPr>
        <w:pStyle w:val="0"/>
        <w:ind w:firstLine="540"/>
        <w:jc w:val="both"/>
      </w:pPr>
      <w:r>
        <w:rPr>
          <w:sz w:val="20"/>
        </w:rPr>
      </w:r>
    </w:p>
    <w:bookmarkStart w:id="288" w:name="P288"/>
    <w:bookmarkEnd w:id="288"/>
    <w:p>
      <w:pPr>
        <w:pStyle w:val="2"/>
        <w:outlineLvl w:val="1"/>
        <w:ind w:firstLine="540"/>
        <w:jc w:val="both"/>
      </w:pPr>
      <w:r>
        <w:rPr>
          <w:sz w:val="20"/>
        </w:rPr>
        <w:t xml:space="preserve">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Информация о деятельности государственных органов и органов местного самоуправления не предоставляется в случае, если:</w:t>
      </w:r>
    </w:p>
    <w:p>
      <w:pPr>
        <w:pStyle w:val="0"/>
        <w:spacing w:before="200" w:line-rule="auto"/>
        <w:ind w:firstLine="540"/>
        <w:jc w:val="both"/>
      </w:pPr>
      <w:r>
        <w:rPr>
          <w:sz w:val="20"/>
        </w:rPr>
        <w:t xml:space="preserve">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0"/>
        <w:spacing w:before="200" w:line-rule="auto"/>
        <w:ind w:firstLine="540"/>
        <w:jc w:val="both"/>
      </w:pPr>
      <w:r>
        <w:rPr>
          <w:sz w:val="20"/>
        </w:rPr>
        <w:t xml:space="preserve">3) запрашиваемая информация не относится к деятельности государственного органа или органа местного самоуправления, в которые поступил запрос;</w:t>
      </w:r>
    </w:p>
    <w:p>
      <w:pPr>
        <w:pStyle w:val="0"/>
        <w:spacing w:before="200" w:line-rule="auto"/>
        <w:ind w:firstLine="540"/>
        <w:jc w:val="both"/>
      </w:pPr>
      <w:r>
        <w:rPr>
          <w:sz w:val="20"/>
        </w:rPr>
        <w:t xml:space="preserve">4) запрашиваемая информация относится к информации ограниченного доступа;</w:t>
      </w:r>
    </w:p>
    <w:p>
      <w:pPr>
        <w:pStyle w:val="0"/>
        <w:spacing w:before="200" w:line-rule="auto"/>
        <w:ind w:firstLine="540"/>
        <w:jc w:val="both"/>
      </w:pPr>
      <w:r>
        <w:rPr>
          <w:sz w:val="20"/>
        </w:rPr>
        <w:t xml:space="preserve">5) запрашиваемая информация ранее предоставлялась пользователю информацией;</w:t>
      </w:r>
    </w:p>
    <w:p>
      <w:pPr>
        <w:pStyle w:val="0"/>
        <w:spacing w:before="200" w:line-rule="auto"/>
        <w:ind w:firstLine="540"/>
        <w:jc w:val="both"/>
      </w:pPr>
      <w:r>
        <w:rPr>
          <w:sz w:val="20"/>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0"/>
        <w:spacing w:before="200" w:line-rule="auto"/>
        <w:ind w:firstLine="540"/>
        <w:jc w:val="both"/>
      </w:pPr>
      <w:r>
        <w:rPr>
          <w:sz w:val="20"/>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w:history="0" r:id="rId107"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0"/>
            <w:color w:val="0000ff"/>
          </w:rPr>
          <w:t xml:space="preserve">законом</w:t>
        </w:r>
      </w:hyperlink>
      <w:r>
        <w:rPr>
          <w:sz w:val="20"/>
        </w:rPr>
        <w:t xml:space="preserve"> "Об обеспечении доступа к информации о деятельности судов в Российской Федерации".</w:t>
      </w:r>
    </w:p>
    <w:p>
      <w:pPr>
        <w:pStyle w:val="0"/>
        <w:spacing w:before="200" w:line-rule="auto"/>
        <w:ind w:firstLine="540"/>
        <w:jc w:val="both"/>
      </w:pPr>
      <w:r>
        <w:rPr>
          <w:sz w:val="20"/>
        </w:rPr>
        <w:t xml:space="preserve">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pPr>
        <w:pStyle w:val="0"/>
        <w:jc w:val="both"/>
      </w:pPr>
      <w:r>
        <w:rPr>
          <w:sz w:val="20"/>
        </w:rPr>
        <w:t xml:space="preserve">(в ред. Федеральных законов от 11.07.2011 </w:t>
      </w:r>
      <w:hyperlink w:history="0" r:id="rId10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14.07.2022 </w:t>
      </w:r>
      <w:hyperlink w:history="0" r:id="rId109"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270-ФЗ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21. Информация о деятельности государственных органов и органов местного самоуправления, предоставляемая на бесплатной основе</w:t>
      </w:r>
    </w:p>
    <w:p>
      <w:pPr>
        <w:pStyle w:val="0"/>
        <w:ind w:firstLine="540"/>
        <w:jc w:val="both"/>
      </w:pPr>
      <w:r>
        <w:rPr>
          <w:sz w:val="20"/>
        </w:rPr>
      </w:r>
    </w:p>
    <w:p>
      <w:pPr>
        <w:pStyle w:val="0"/>
        <w:ind w:firstLine="540"/>
        <w:jc w:val="both"/>
      </w:pPr>
      <w:r>
        <w:rPr>
          <w:sz w:val="20"/>
        </w:rPr>
        <w:t xml:space="preserve">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1) передаваемая в устной форме;</w:t>
      </w:r>
    </w:p>
    <w:p>
      <w:pPr>
        <w:pStyle w:val="0"/>
        <w:spacing w:before="200" w:line-rule="auto"/>
        <w:ind w:firstLine="540"/>
        <w:jc w:val="both"/>
      </w:pPr>
      <w:r>
        <w:rPr>
          <w:sz w:val="20"/>
        </w:rPr>
        <w:t xml:space="preserve">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pPr>
        <w:pStyle w:val="0"/>
        <w:jc w:val="both"/>
      </w:pPr>
      <w:r>
        <w:rPr>
          <w:sz w:val="20"/>
        </w:rPr>
        <w:t xml:space="preserve">(в ред. Федерального </w:t>
      </w:r>
      <w:hyperlink w:history="0" r:id="rId1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затрагивающая права и установленные законодательством Российской Федерации обязанности заинтересованного пользователя информацией;</w:t>
      </w:r>
    </w:p>
    <w:p>
      <w:pPr>
        <w:pStyle w:val="0"/>
        <w:spacing w:before="200" w:line-rule="auto"/>
        <w:ind w:firstLine="540"/>
        <w:jc w:val="both"/>
      </w:pPr>
      <w:r>
        <w:rPr>
          <w:sz w:val="20"/>
        </w:rPr>
        <w:t xml:space="preserve">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22. Плата за предоставление информации о деятельности государственных органов и органов местного самоуправления</w:t>
      </w:r>
    </w:p>
    <w:p>
      <w:pPr>
        <w:pStyle w:val="0"/>
        <w:ind w:firstLine="540"/>
        <w:jc w:val="both"/>
      </w:pPr>
      <w:r>
        <w:rPr>
          <w:sz w:val="20"/>
        </w:rPr>
      </w:r>
    </w:p>
    <w:bookmarkStart w:id="312" w:name="P312"/>
    <w:bookmarkEnd w:id="312"/>
    <w:p>
      <w:pPr>
        <w:pStyle w:val="0"/>
        <w:ind w:firstLine="540"/>
        <w:jc w:val="both"/>
      </w:pPr>
      <w:r>
        <w:rPr>
          <w:sz w:val="20"/>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w:history="0" r:id="rId111" w:tooltip="Постановление Правительства РФ от 24.10.2011 N 860 &quot;Об утверждении Правил взимания платы за предоставление информации о деятельности государственных органов и органов местного самоуправления&quot; {КонсультантПлюс}">
        <w:r>
          <w:rPr>
            <w:sz w:val="20"/>
            <w:color w:val="0000ff"/>
          </w:rPr>
          <w:t xml:space="preserve">Порядок</w:t>
        </w:r>
      </w:hyperlink>
      <w:r>
        <w:rPr>
          <w:sz w:val="20"/>
        </w:rPr>
        <w:t xml:space="preserve"> взимания платы устанавливается Правительством Российской Федерации.</w:t>
      </w:r>
    </w:p>
    <w:p>
      <w:pPr>
        <w:pStyle w:val="0"/>
        <w:spacing w:before="200" w:line-rule="auto"/>
        <w:ind w:firstLine="540"/>
        <w:jc w:val="both"/>
      </w:pPr>
      <w:r>
        <w:rPr>
          <w:sz w:val="20"/>
        </w:rPr>
        <w:t xml:space="preserve">2. В случае, предусмотренном </w:t>
      </w:r>
      <w:hyperlink w:history="0" w:anchor="P312" w:tooltip="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
        <w:r>
          <w:rPr>
            <w:sz w:val="20"/>
            <w:color w:val="0000ff"/>
          </w:rPr>
          <w:t xml:space="preserve">частью 1</w:t>
        </w:r>
      </w:hyperlink>
      <w:r>
        <w:rPr>
          <w:sz w:val="20"/>
        </w:rP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pPr>
        <w:pStyle w:val="0"/>
        <w:spacing w:before="200" w:line-rule="auto"/>
        <w:ind w:firstLine="540"/>
        <w:jc w:val="both"/>
      </w:pPr>
      <w:r>
        <w:rPr>
          <w:sz w:val="20"/>
        </w:rPr>
        <w:t xml:space="preserve">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pPr>
        <w:pStyle w:val="0"/>
        <w:spacing w:before="200" w:line-rule="auto"/>
        <w:ind w:firstLine="540"/>
        <w:jc w:val="both"/>
      </w:pPr>
      <w:r>
        <w:rPr>
          <w:sz w:val="20"/>
        </w:rP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pPr>
        <w:pStyle w:val="0"/>
        <w:ind w:firstLine="540"/>
        <w:jc w:val="both"/>
      </w:pPr>
      <w:r>
        <w:rPr>
          <w:sz w:val="20"/>
        </w:rPr>
      </w:r>
    </w:p>
    <w:p>
      <w:pPr>
        <w:pStyle w:val="2"/>
        <w:outlineLvl w:val="0"/>
        <w:jc w:val="center"/>
      </w:pPr>
      <w:r>
        <w:rPr>
          <w:sz w:val="20"/>
        </w:rPr>
        <w:t xml:space="preserve">Глава 4. ОТВЕТСТВЕННОСТЬ ЗА НАРУШЕНИЕ ПОРЯДКА</w:t>
      </w:r>
    </w:p>
    <w:p>
      <w:pPr>
        <w:pStyle w:val="2"/>
        <w:jc w:val="center"/>
      </w:pPr>
      <w:r>
        <w:rPr>
          <w:sz w:val="20"/>
        </w:rPr>
        <w:t xml:space="preserve">ДОСТУПА К ИНФОРМАЦИИ О ДЕЯТЕЛЬНОСТИ ГОСУДАРСТВЕННЫХ ОРГАНОВ</w:t>
      </w:r>
    </w:p>
    <w:p>
      <w:pPr>
        <w:pStyle w:val="2"/>
        <w:jc w:val="center"/>
      </w:pPr>
      <w:r>
        <w:rPr>
          <w:sz w:val="20"/>
        </w:rPr>
        <w:t xml:space="preserve">И ОРГАНОВ МЕСТНОГО САМОУПРАВЛЕНИЯ</w:t>
      </w:r>
    </w:p>
    <w:p>
      <w:pPr>
        <w:pStyle w:val="0"/>
        <w:ind w:firstLine="540"/>
        <w:jc w:val="both"/>
      </w:pPr>
      <w:r>
        <w:rPr>
          <w:sz w:val="20"/>
        </w:rPr>
      </w:r>
    </w:p>
    <w:p>
      <w:pPr>
        <w:pStyle w:val="2"/>
        <w:outlineLvl w:val="1"/>
        <w:ind w:firstLine="540"/>
        <w:jc w:val="both"/>
      </w:pPr>
      <w:r>
        <w:rPr>
          <w:sz w:val="20"/>
        </w:rPr>
        <w:t xml:space="preserve">Статья 23. Защита права на доступ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pPr>
        <w:pStyle w:val="0"/>
        <w:spacing w:before="200" w:line-rule="auto"/>
        <w:ind w:firstLine="540"/>
        <w:jc w:val="both"/>
      </w:pPr>
      <w:r>
        <w:rPr>
          <w:sz w:val="20"/>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Контроль и надзор за обеспечением доступа к информации о деятельности государственных органов и органов местного самоуправления</w:t>
      </w:r>
    </w:p>
    <w:p>
      <w:pPr>
        <w:pStyle w:val="0"/>
        <w:ind w:firstLine="540"/>
        <w:jc w:val="both"/>
      </w:pPr>
      <w:r>
        <w:rPr>
          <w:sz w:val="20"/>
        </w:rPr>
      </w:r>
    </w:p>
    <w:p>
      <w:pPr>
        <w:pStyle w:val="0"/>
        <w:ind w:firstLine="540"/>
        <w:jc w:val="both"/>
      </w:pPr>
      <w:r>
        <w:rPr>
          <w:sz w:val="20"/>
        </w:rPr>
        <w:t xml:space="preserve">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pPr>
        <w:pStyle w:val="0"/>
        <w:spacing w:before="200" w:line-rule="auto"/>
        <w:ind w:firstLine="540"/>
        <w:jc w:val="both"/>
      </w:pPr>
      <w:r>
        <w:rPr>
          <w:sz w:val="20"/>
        </w:rPr>
        <w:t xml:space="preserve">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pPr>
        <w:pStyle w:val="0"/>
        <w:spacing w:before="200" w:line-rule="auto"/>
        <w:ind w:firstLine="540"/>
        <w:jc w:val="both"/>
      </w:pPr>
      <w:r>
        <w:rPr>
          <w:sz w:val="20"/>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w:history="0" r:id="rId112"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ind w:firstLine="540"/>
        <w:jc w:val="both"/>
      </w:pPr>
      <w:r>
        <w:rPr>
          <w:sz w:val="20"/>
        </w:rPr>
      </w:r>
    </w:p>
    <w:p>
      <w:pPr>
        <w:pStyle w:val="2"/>
        <w:outlineLvl w:val="1"/>
        <w:ind w:firstLine="540"/>
        <w:jc w:val="both"/>
      </w:pPr>
      <w:r>
        <w:rPr>
          <w:sz w:val="20"/>
        </w:rPr>
        <w:t xml:space="preserve">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pPr>
        <w:pStyle w:val="0"/>
        <w:jc w:val="both"/>
      </w:pPr>
      <w:r>
        <w:rPr>
          <w:sz w:val="20"/>
        </w:rPr>
        <w:t xml:space="preserve">(в ред. Федерального </w:t>
      </w:r>
      <w:hyperlink w:history="0" r:id="rId113"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0"/>
        <w:ind w:firstLine="540"/>
        <w:jc w:val="both"/>
      </w:pPr>
      <w:r>
        <w:rPr>
          <w:sz w:val="20"/>
        </w:rPr>
        <w:t xml:space="preserve">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114" w:tooltip="Федеральный закон от 14.07.2022 N 270-ФЗ &quot;О внесении изменений в Федеральный закон &quot;Об обеспечении доступа к информации о деятельности государственных органов и органов местного самоуправления&quot; и статью 10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закона</w:t>
        </w:r>
      </w:hyperlink>
      <w:r>
        <w:rPr>
          <w:sz w:val="20"/>
        </w:rPr>
        <w:t xml:space="preserve"> от 14.07.2022 N 270-ФЗ)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jc w:val="center"/>
      </w:pPr>
      <w:r>
        <w:rPr>
          <w:sz w:val="20"/>
        </w:rPr>
      </w:r>
    </w:p>
    <w:p>
      <w:pPr>
        <w:pStyle w:val="2"/>
        <w:outlineLvl w:val="1"/>
        <w:ind w:firstLine="540"/>
        <w:jc w:val="both"/>
      </w:pPr>
      <w:r>
        <w:rPr>
          <w:sz w:val="20"/>
        </w:rPr>
        <w:t xml:space="preserve">Статья 26.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2010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9 февраля 2009 года</w:t>
      </w:r>
    </w:p>
    <w:p>
      <w:pPr>
        <w:pStyle w:val="0"/>
        <w:spacing w:before="200" w:line-rule="auto"/>
      </w:pPr>
      <w:r>
        <w:rPr>
          <w:sz w:val="20"/>
        </w:rPr>
        <w:t xml:space="preserve">N 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09.02.2009 N 8-ФЗ</w:t>
            <w:br/>
            <w:t>(ред. от 14.07.2022)</w:t>
            <w:br/>
            <w:t>"Об обеспечении доступа к информации о деятельности государс...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62D75A45A51665374AC7BBB048CE5AAD7D6AA6F6652D3EDA9ED73D3EDB5D34894E118C5BEE01C273022204F191BD19EC01792FFBD50A0D4V1GDH" TargetMode = "External"/>
	<Relationship Id="rId8" Type="http://schemas.openxmlformats.org/officeDocument/2006/relationships/hyperlink" Target="consultantplus://offline/ref=562D75A45A51665374AC7BBB048CE5AAD5DAA4656552D3EDA9ED73D3EDB5D34894E118C5BEE01F233622204F191BD19EC01792FFBD50A0D4V1GDH" TargetMode = "External"/>
	<Relationship Id="rId9" Type="http://schemas.openxmlformats.org/officeDocument/2006/relationships/hyperlink" Target="consultantplus://offline/ref=562D75A45A51665374AC7BBB048CE5AAD5DBA66E6F57D3EDA9ED73D3EDB5D34894E118C5BEE01F203322204F191BD19EC01792FFBD50A0D4V1GDH" TargetMode = "External"/>
	<Relationship Id="rId10" Type="http://schemas.openxmlformats.org/officeDocument/2006/relationships/hyperlink" Target="consultantplus://offline/ref=562D75A45A51665374AC7BBB048CE5AAD7D6AA6E6653D3EDA9ED73D3EDB5D34894E118C5BEE01C253322204F191BD19EC01792FFBD50A0D4V1GDH" TargetMode = "External"/>
	<Relationship Id="rId11" Type="http://schemas.openxmlformats.org/officeDocument/2006/relationships/hyperlink" Target="consultantplus://offline/ref=562D75A45A51665374AC7BBB048CE5AAD5D9A3636F51D3EDA9ED73D3EDB5D34894E118C5BEE01F213822204F191BD19EC01792FFBD50A0D4V1GDH" TargetMode = "External"/>
	<Relationship Id="rId12" Type="http://schemas.openxmlformats.org/officeDocument/2006/relationships/hyperlink" Target="consultantplus://offline/ref=562D75A45A51665374AC7BBB048CE5AAD5D7A2636251D3EDA9ED73D3EDB5D34894E118C5BEE01D273522204F191BD19EC01792FFBD50A0D4V1GDH" TargetMode = "External"/>
	<Relationship Id="rId13" Type="http://schemas.openxmlformats.org/officeDocument/2006/relationships/hyperlink" Target="consultantplus://offline/ref=562D75A45A51665374AC7BBB048CE5AAD7D6A4666454D3EDA9ED73D3EDB5D34894E118C5BEE01E243422204F191BD19EC01792FFBD50A0D4V1GDH" TargetMode = "External"/>
	<Relationship Id="rId14" Type="http://schemas.openxmlformats.org/officeDocument/2006/relationships/hyperlink" Target="consultantplus://offline/ref=562D75A45A51665374AC7BBB048CE5AAD0DEA7646152D3EDA9ED73D3EDB5D34894E118C5BEE01C203722204F191BD19EC01792FFBD50A0D4V1GDH" TargetMode = "External"/>
	<Relationship Id="rId15" Type="http://schemas.openxmlformats.org/officeDocument/2006/relationships/hyperlink" Target="consultantplus://offline/ref=562D75A45A51665374AC7BBB048CE5AAD6D6A5636257D3EDA9ED73D3EDB5D34894E118C5BEE01F223322204F191BD19EC01792FFBD50A0D4V1GDH" TargetMode = "External"/>
	<Relationship Id="rId16" Type="http://schemas.openxmlformats.org/officeDocument/2006/relationships/hyperlink" Target="consultantplus://offline/ref=562D75A45A51665374AC7BBB048CE5AAD7D9A3676E57D3EDA9ED73D3EDB5D34894E118C5BEE01C203622204F191BD19EC01792FFBD50A0D4V1GDH" TargetMode = "External"/>
	<Relationship Id="rId17" Type="http://schemas.openxmlformats.org/officeDocument/2006/relationships/hyperlink" Target="consultantplus://offline/ref=562D75A45A51665374AC7BBB048CE5AAD0DCA2676159D3EDA9ED73D3EDB5D34894E118C5BEE01F253322204F191BD19EC01792FFBD50A0D4V1GDH" TargetMode = "External"/>
	<Relationship Id="rId18" Type="http://schemas.openxmlformats.org/officeDocument/2006/relationships/hyperlink" Target="consultantplus://offline/ref=562D75A45A51665374AC7BBB048CE5AAD0DCA2606E56D3EDA9ED73D3EDB5D34894E118C5BEE01F213822204F191BD19EC01792FFBD50A0D4V1GDH" TargetMode = "External"/>
	<Relationship Id="rId19" Type="http://schemas.openxmlformats.org/officeDocument/2006/relationships/hyperlink" Target="consultantplus://offline/ref=562D75A45A51665374AC7BBB048CE5AAD0DCA2606E56D3EDA9ED73D3EDB5D34894E118C5BEE01F203022204F191BD19EC01792FFBD50A0D4V1GDH" TargetMode = "External"/>
	<Relationship Id="rId20" Type="http://schemas.openxmlformats.org/officeDocument/2006/relationships/hyperlink" Target="consultantplus://offline/ref=562D75A45A51665374AC7BBB048CE5AAD0DDA56F6758D3EDA9ED73D3EDB5D34894E118C0B9E51475606D21135F4AC29CC11790FAA1V5G1H" TargetMode = "External"/>
	<Relationship Id="rId21" Type="http://schemas.openxmlformats.org/officeDocument/2006/relationships/hyperlink" Target="consultantplus://offline/ref=562D75A45A51665374AC7BBB048CE5AAD0DCA2606E56D3EDA9ED73D3EDB5D34894E118C5BEE01F203222204F191BD19EC01792FFBD50A0D4V1GDH" TargetMode = "External"/>
	<Relationship Id="rId22" Type="http://schemas.openxmlformats.org/officeDocument/2006/relationships/hyperlink" Target="consultantplus://offline/ref=562D75A45A51665374AC7BBB048CE5AAD7DFA76F6550D3EDA9ED73D3EDB5D34886E140C9BCE401213437761E5FV4GDH" TargetMode = "External"/>
	<Relationship Id="rId23" Type="http://schemas.openxmlformats.org/officeDocument/2006/relationships/hyperlink" Target="consultantplus://offline/ref=562D75A45A51665374AC7BBB048CE5AAD6D6A4626C0684EFF8B87DD6E5E5895882A817C0A0E01A3F332976V1GDH" TargetMode = "External"/>
	<Relationship Id="rId24" Type="http://schemas.openxmlformats.org/officeDocument/2006/relationships/hyperlink" Target="consultantplus://offline/ref=562D75A45A51665374AC7BBB048CE5AAD0DCA1676E58D3EDA9ED73D3EDB5D34886E140C9BCE401213437761E5FV4GDH" TargetMode = "External"/>
	<Relationship Id="rId25" Type="http://schemas.openxmlformats.org/officeDocument/2006/relationships/hyperlink" Target="consultantplus://offline/ref=562D75A45A51665374AC7BBB048CE5AAD6D6A4626C0684EFF8B87DD6E5E5895882A817C0A0E01A3F332976V1GDH" TargetMode = "External"/>
	<Relationship Id="rId26" Type="http://schemas.openxmlformats.org/officeDocument/2006/relationships/hyperlink" Target="consultantplus://offline/ref=562D75A45A51665374AC7BBB048CE5AAD0DCA66F6757D3EDA9ED73D3EDB5D34894E118C5BEE017203622204F191BD19EC01792FFBD50A0D4V1GDH" TargetMode = "External"/>
	<Relationship Id="rId27" Type="http://schemas.openxmlformats.org/officeDocument/2006/relationships/hyperlink" Target="consultantplus://offline/ref=562D75A45A51665374AC7BBB048CE5AAD7D9A3676E57D3EDA9ED73D3EDB5D34894E118C5BEE01C203622204F191BD19EC01792FFBD50A0D4V1GDH" TargetMode = "External"/>
	<Relationship Id="rId28" Type="http://schemas.openxmlformats.org/officeDocument/2006/relationships/hyperlink" Target="consultantplus://offline/ref=562D75A45A51665374AC7BBB048CE5AAD0DDA56F6758D3EDA9ED73D3EDB5D34894E118C5BEE01F293722204F191BD19EC01792FFBD50A0D4V1GDH" TargetMode = "External"/>
	<Relationship Id="rId29" Type="http://schemas.openxmlformats.org/officeDocument/2006/relationships/hyperlink" Target="consultantplus://offline/ref=562D75A45A51665374AC7BBB048CE5AADDDDAA6F675B8EE7A1B47FD1EABA8C4D93F018C6BAFE1F242F2B741CV5GEH" TargetMode = "External"/>
	<Relationship Id="rId30" Type="http://schemas.openxmlformats.org/officeDocument/2006/relationships/hyperlink" Target="consultantplus://offline/ref=562D75A45A51665374AC7BBB048CE5AAD0DDA56F6758D3EDA9ED73D3EDB5D34894E118C5BEE01F293722204F191BD19EC01792FFBD50A0D4V1GDH" TargetMode = "External"/>
	<Relationship Id="rId31" Type="http://schemas.openxmlformats.org/officeDocument/2006/relationships/hyperlink" Target="consultantplus://offline/ref=562D75A45A51665374AC7BBB048CE5AAD0DCA2606E56D3EDA9ED73D3EDB5D34894E118C5BEE01F203422204F191BD19EC01792FFBD50A0D4V1GDH" TargetMode = "External"/>
	<Relationship Id="rId32" Type="http://schemas.openxmlformats.org/officeDocument/2006/relationships/hyperlink" Target="consultantplus://offline/ref=562D75A45A51665374AC7BBB048CE5AAD0DCA1676E58D3EDA9ED73D3EDB5D34894E118C5BEE01F253722204F191BD19EC01792FFBD50A0D4V1GDH" TargetMode = "External"/>
	<Relationship Id="rId33" Type="http://schemas.openxmlformats.org/officeDocument/2006/relationships/hyperlink" Target="consultantplus://offline/ref=562D75A45A51665374AC7BBB048CE5AAD5DAA4656552D3EDA9ED73D3EDB5D34894E118C5BEE01F233822204F191BD19EC01792FFBD50A0D4V1GDH" TargetMode = "External"/>
	<Relationship Id="rId34" Type="http://schemas.openxmlformats.org/officeDocument/2006/relationships/hyperlink" Target="consultantplus://offline/ref=562D75A45A51665374AC7BBB048CE5AAD0DCA2606E56D3EDA9ED73D3EDB5D34894E118C5BEE01F203622204F191BD19EC01792FFBD50A0D4V1GDH" TargetMode = "External"/>
	<Relationship Id="rId35" Type="http://schemas.openxmlformats.org/officeDocument/2006/relationships/hyperlink" Target="consultantplus://offline/ref=562D75A45A51665374AC7BBB048CE5AAD0DAA4676659D3EDA9ED73D3EDB5D34894E118C5BEE01F213722204F191BD19EC01792FFBD50A0D4V1GDH" TargetMode = "External"/>
	<Relationship Id="rId36" Type="http://schemas.openxmlformats.org/officeDocument/2006/relationships/hyperlink" Target="consultantplus://offline/ref=562D75A45A51665374AC7BBB048CE5AAD5DAA4656552D3EDA9ED73D3EDB5D34894E118C5BEE01F223022204F191BD19EC01792FFBD50A0D4V1GDH" TargetMode = "External"/>
	<Relationship Id="rId37" Type="http://schemas.openxmlformats.org/officeDocument/2006/relationships/hyperlink" Target="consultantplus://offline/ref=562D75A45A51665374AC7BBB048CE5AAD0DCA2606E56D3EDA9ED73D3EDB5D34894E118C5BEE01F203922204F191BD19EC01792FFBD50A0D4V1GDH" TargetMode = "External"/>
	<Relationship Id="rId38" Type="http://schemas.openxmlformats.org/officeDocument/2006/relationships/hyperlink" Target="consultantplus://offline/ref=562D75A45A51665374AC7BBB048CE5AAD0DCA2606E56D3EDA9ED73D3EDB5D34894E118C5BEE01F203822204F191BD19EC01792FFBD50A0D4V1GDH" TargetMode = "External"/>
	<Relationship Id="rId39" Type="http://schemas.openxmlformats.org/officeDocument/2006/relationships/hyperlink" Target="consultantplus://offline/ref=562D75A45A51665374AC7BBB048CE5AAD0DCA1676E58D3EDA9ED73D3EDB5D34894E118C5BEE01F243622204F191BD19EC01792FFBD50A0D4V1GDH" TargetMode = "External"/>
	<Relationship Id="rId40" Type="http://schemas.openxmlformats.org/officeDocument/2006/relationships/hyperlink" Target="consultantplus://offline/ref=562D75A45A51665374AC7BBB048CE5AAD7D6AA6F6652D3EDA9ED73D3EDB5D34894E118C5BEE01C273422204F191BD19EC01792FFBD50A0D4V1GDH" TargetMode = "External"/>
	<Relationship Id="rId41" Type="http://schemas.openxmlformats.org/officeDocument/2006/relationships/hyperlink" Target="consultantplus://offline/ref=562D75A45A51665374AC7BBB048CE5AAD0DDA3646450D3EDA9ED73D3EDB5D34894E118C5BEE01F213422204F191BD19EC01792FFBD50A0D4V1GDH" TargetMode = "External"/>
	<Relationship Id="rId42" Type="http://schemas.openxmlformats.org/officeDocument/2006/relationships/hyperlink" Target="consultantplus://offline/ref=562D75A45A51665374AC7BBB048CE5AAD0DCA2606E56D3EDA9ED73D3EDB5D34894E118C5BEE01F233022204F191BD19EC01792FFBD50A0D4V1GDH" TargetMode = "External"/>
	<Relationship Id="rId43" Type="http://schemas.openxmlformats.org/officeDocument/2006/relationships/hyperlink" Target="consultantplus://offline/ref=562D75A45A51665374AC7BBB048CE5AAD0DCA2606E56D3EDA9ED73D3EDB5D34894E118C5BEE01F233222204F191BD19EC01792FFBD50A0D4V1GDH" TargetMode = "External"/>
	<Relationship Id="rId44" Type="http://schemas.openxmlformats.org/officeDocument/2006/relationships/hyperlink" Target="consultantplus://offline/ref=562D75A45A51665374AC7BBB048CE5AAD0DDA3616455D3EDA9ED73D3EDB5D34886E140C9BCE401213437761E5FV4GDH" TargetMode = "External"/>
	<Relationship Id="rId45" Type="http://schemas.openxmlformats.org/officeDocument/2006/relationships/hyperlink" Target="consultantplus://offline/ref=562D75A45A51665374AC7BBB048CE5AAD0DDA56E6754D3EDA9ED73D3EDB5D34894E118C5BEE01F203322204F191BD19EC01792FFBD50A0D4V1GDH" TargetMode = "External"/>
	<Relationship Id="rId46" Type="http://schemas.openxmlformats.org/officeDocument/2006/relationships/hyperlink" Target="consultantplus://offline/ref=562D75A45A51665374AC7BBB048CE5AAD0DCA2606E56D3EDA9ED73D3EDB5D34894E118C5BEE01F233422204F191BD19EC01792FFBD50A0D4V1GDH" TargetMode = "External"/>
	<Relationship Id="rId47" Type="http://schemas.openxmlformats.org/officeDocument/2006/relationships/hyperlink" Target="consultantplus://offline/ref=562D75A45A51665374AC7BBB048CE5AAD0DDA56E6754D3EDA9ED73D3EDB5D34894E118C5BEE01F253322204F191BD19EC01792FFBD50A0D4V1GDH" TargetMode = "External"/>
	<Relationship Id="rId48" Type="http://schemas.openxmlformats.org/officeDocument/2006/relationships/hyperlink" Target="consultantplus://offline/ref=562D75A45A51665374AC7BBB048CE5AAD0DCA2606E56D3EDA9ED73D3EDB5D34894E118C5BEE01F233722204F191BD19EC01792FFBD50A0D4V1GDH" TargetMode = "External"/>
	<Relationship Id="rId49" Type="http://schemas.openxmlformats.org/officeDocument/2006/relationships/hyperlink" Target="consultantplus://offline/ref=562D75A45A51665374AC7BBB048CE5AAD7D6AA6F6652D3EDA9ED73D3EDB5D34894E118C5BEE01C273622204F191BD19EC01792FFBD50A0D4V1GDH" TargetMode = "External"/>
	<Relationship Id="rId50" Type="http://schemas.openxmlformats.org/officeDocument/2006/relationships/hyperlink" Target="consultantplus://offline/ref=562D75A45A51665374AC7BBB048CE5AAD0DCA2606E56D3EDA9ED73D3EDB5D34894E118C5BEE01F233622204F191BD19EC01792FFBD50A0D4V1GDH" TargetMode = "External"/>
	<Relationship Id="rId51" Type="http://schemas.openxmlformats.org/officeDocument/2006/relationships/hyperlink" Target="consultantplus://offline/ref=562D75A45A51665374AC7BBB048CE5AAD0DDA56F6758D3EDA9ED73D3EDB5D34894E118C5BEE01E253522204F191BD19EC01792FFBD50A0D4V1GDH" TargetMode = "External"/>
	<Relationship Id="rId52" Type="http://schemas.openxmlformats.org/officeDocument/2006/relationships/hyperlink" Target="consultantplus://offline/ref=562D75A45A51665374AC7BBB048CE5AAD0DCA2606E56D3EDA9ED73D3EDB5D34894E118C5BEE01F233922204F191BD19EC01792FFBD50A0D4V1GDH" TargetMode = "External"/>
	<Relationship Id="rId53" Type="http://schemas.openxmlformats.org/officeDocument/2006/relationships/hyperlink" Target="consultantplus://offline/ref=562D75A45A51665374AC7BBB048CE5AAD0DDA1606450D3EDA9ED73D3EDB5D34894E118C5BEE01F203222204F191BD19EC01792FFBD50A0D4V1GDH" TargetMode = "External"/>
	<Relationship Id="rId54" Type="http://schemas.openxmlformats.org/officeDocument/2006/relationships/hyperlink" Target="consultantplus://offline/ref=562D75A45A51665374AC7BBB048CE5AAD7D7A6676756D3EDA9ED73D3EDB5D34894E118C5BEE01F203322204F191BD19EC01792FFBD50A0D4V1GDH" TargetMode = "External"/>
	<Relationship Id="rId55" Type="http://schemas.openxmlformats.org/officeDocument/2006/relationships/hyperlink" Target="consultantplus://offline/ref=562D75A45A51665374AC7BBB048CE5AAD0DCA2606E56D3EDA9ED73D3EDB5D34894E118C5BEE01F233822204F191BD19EC01792FFBD50A0D4V1GDH" TargetMode = "External"/>
	<Relationship Id="rId56" Type="http://schemas.openxmlformats.org/officeDocument/2006/relationships/hyperlink" Target="consultantplus://offline/ref=562D75A45A51665374AC7BBB048CE5AAD5DBA2676552D3EDA9ED73D3EDB5D34894E118C5BEE01F213822204F191BD19EC01792FFBD50A0D4V1GDH" TargetMode = "External"/>
	<Relationship Id="rId57" Type="http://schemas.openxmlformats.org/officeDocument/2006/relationships/hyperlink" Target="consultantplus://offline/ref=562D75A45A51665374AC7BBB048CE5AAD5DAA4656552D3EDA9ED73D3EDB5D34894E118C5BEE01F223222204F191BD19EC01792FFBD50A0D4V1GDH" TargetMode = "External"/>
	<Relationship Id="rId58" Type="http://schemas.openxmlformats.org/officeDocument/2006/relationships/hyperlink" Target="consultantplus://offline/ref=562D75A45A51665374AC7BBB048CE5AAD0DDA6636F54D3EDA9ED73D3EDB5D34894E118C5BEE01F203122204F191BD19EC01792FFBD50A0D4V1GDH" TargetMode = "External"/>
	<Relationship Id="rId59" Type="http://schemas.openxmlformats.org/officeDocument/2006/relationships/hyperlink" Target="consultantplus://offline/ref=562D75A45A51665374AC7BBB048CE5AAD5D7A2636251D3EDA9ED73D3EDB5D34894E118C5BEE01D273522204F191BD19EC01792FFBD50A0D4V1GDH" TargetMode = "External"/>
	<Relationship Id="rId60" Type="http://schemas.openxmlformats.org/officeDocument/2006/relationships/hyperlink" Target="consultantplus://offline/ref=562D75A45A51665374AC7BBB048CE5AAD0DCA2606E56D3EDA9ED73D3EDB5D34894E118C5BEE01F223122204F191BD19EC01792FFBD50A0D4V1GDH" TargetMode = "External"/>
	<Relationship Id="rId61" Type="http://schemas.openxmlformats.org/officeDocument/2006/relationships/hyperlink" Target="consultantplus://offline/ref=562D75A45A51665374AC7BBB048CE5AAD0DCA2606E56D3EDA9ED73D3EDB5D34894E118C5BEE01F223022204F191BD19EC01792FFBD50A0D4V1GDH" TargetMode = "External"/>
	<Relationship Id="rId62" Type="http://schemas.openxmlformats.org/officeDocument/2006/relationships/hyperlink" Target="consultantplus://offline/ref=562D75A45A51665374AC7BBB048CE5AAD7D6AA6F6652D3EDA9ED73D3EDB5D34894E118C5BEE01C273822204F191BD19EC01792FFBD50A0D4V1GDH" TargetMode = "External"/>
	<Relationship Id="rId63" Type="http://schemas.openxmlformats.org/officeDocument/2006/relationships/hyperlink" Target="consultantplus://offline/ref=562D75A45A51665374AC7BBB048CE5AAD7D6AA6F6652D3EDA9ED73D3EDB5D34894E118C5BEE01C263122204F191BD19EC01792FFBD50A0D4V1GDH" TargetMode = "External"/>
	<Relationship Id="rId64" Type="http://schemas.openxmlformats.org/officeDocument/2006/relationships/hyperlink" Target="consultantplus://offline/ref=562D75A45A51665374AC7BBB048CE5AAD0DCA2606E56D3EDA9ED73D3EDB5D34894E118C5BEE01F223522204F191BD19EC01792FFBD50A0D4V1GDH" TargetMode = "External"/>
	<Relationship Id="rId65" Type="http://schemas.openxmlformats.org/officeDocument/2006/relationships/hyperlink" Target="consultantplus://offline/ref=562D75A45A51665374AC7BBB048CE5AAD0DCA2606E56D3EDA9ED73D3EDB5D34894E118C5BEE01F223722204F191BD19EC01792FFBD50A0D4V1GDH" TargetMode = "External"/>
	<Relationship Id="rId66" Type="http://schemas.openxmlformats.org/officeDocument/2006/relationships/hyperlink" Target="consultantplus://offline/ref=562D75A45A51665374AC7BBB048CE5AAD0DCA2606E56D3EDA9ED73D3EDB5D34894E118C5BEE01F223622204F191BD19EC01792FFBD50A0D4V1GDH" TargetMode = "External"/>
	<Relationship Id="rId67" Type="http://schemas.openxmlformats.org/officeDocument/2006/relationships/hyperlink" Target="consultantplus://offline/ref=562D75A45A51665374AC7BBB048CE5AAD0DCA2606E56D3EDA9ED73D3EDB5D34894E118C5BEE01F223822204F191BD19EC01792FFBD50A0D4V1GDH" TargetMode = "External"/>
	<Relationship Id="rId68" Type="http://schemas.openxmlformats.org/officeDocument/2006/relationships/hyperlink" Target="consultantplus://offline/ref=562D75A45A51665374AC7BBB048CE5AAD0DCA2606E56D3EDA9ED73D3EDB5D34894E118C5BEE01F253122204F191BD19EC01792FFBD50A0D4V1GDH" TargetMode = "External"/>
	<Relationship Id="rId69" Type="http://schemas.openxmlformats.org/officeDocument/2006/relationships/hyperlink" Target="consultantplus://offline/ref=562D75A45A51665374AC7BBB048CE5AAD7D6AA6E6653D3EDA9ED73D3EDB5D34894E118C5BEE01C253322204F191BD19EC01792FFBD50A0D4V1GDH" TargetMode = "External"/>
	<Relationship Id="rId70" Type="http://schemas.openxmlformats.org/officeDocument/2006/relationships/hyperlink" Target="consultantplus://offline/ref=562D75A45A51665374AC7BBB048CE5AAD0DCA2606E56D3EDA9ED73D3EDB5D34894E118C5BEE01F253022204F191BD19EC01792FFBD50A0D4V1GDH" TargetMode = "External"/>
	<Relationship Id="rId71" Type="http://schemas.openxmlformats.org/officeDocument/2006/relationships/hyperlink" Target="consultantplus://offline/ref=562D75A45A51665374AC7BBB048CE5AAD0DCA2676159D3EDA9ED73D3EDB5D34894E118C5BEE01F253322204F191BD19EC01792FFBD50A0D4V1GDH" TargetMode = "External"/>
	<Relationship Id="rId72" Type="http://schemas.openxmlformats.org/officeDocument/2006/relationships/hyperlink" Target="consultantplus://offline/ref=562D75A45A51665374AC7BBB048CE5AAD0DCA2606E56D3EDA9ED73D3EDB5D34894E118C5BEE01F253322204F191BD19EC01792FFBD50A0D4V1GDH" TargetMode = "External"/>
	<Relationship Id="rId73" Type="http://schemas.openxmlformats.org/officeDocument/2006/relationships/hyperlink" Target="consultantplus://offline/ref=562D75A45A51665374AC7BBB048CE5AAD0DCA2606E56D3EDA9ED73D3EDB5D34894E118C5BEE01F253822204F191BD19EC01792FFBD50A0D4V1GDH" TargetMode = "External"/>
	<Relationship Id="rId74" Type="http://schemas.openxmlformats.org/officeDocument/2006/relationships/hyperlink" Target="consultantplus://offline/ref=562D75A45A51665374AC7BBB048CE5AAD7D6AA6F6652D3EDA9ED73D3EDB5D34894E118C5BEE01C263022204F191BD19EC01792FFBD50A0D4V1GDH" TargetMode = "External"/>
	<Relationship Id="rId75" Type="http://schemas.openxmlformats.org/officeDocument/2006/relationships/hyperlink" Target="consultantplus://offline/ref=562D75A45A51665374AC7BBB048CE5AAD0DCA2606E56D3EDA9ED73D3EDB5D34894E118C5BEE01F243322204F191BD19EC01792FFBD50A0D4V1GDH" TargetMode = "External"/>
	<Relationship Id="rId76" Type="http://schemas.openxmlformats.org/officeDocument/2006/relationships/hyperlink" Target="consultantplus://offline/ref=562D75A45A51665374AC7BBB048CE5AAD0DCA6666652D3EDA9ED73D3EDB5D34894E118C5BEE01F213422204F191BD19EC01792FFBD50A0D4V1GDH" TargetMode = "External"/>
	<Relationship Id="rId77" Type="http://schemas.openxmlformats.org/officeDocument/2006/relationships/hyperlink" Target="consultantplus://offline/ref=562D75A45A51665374AC7BBB048CE5AAD5D9A3636F51D3EDA9ED73D3EDB5D34894E118C5BEE01F213822204F191BD19EC01792FFBD50A0D4V1GDH" TargetMode = "External"/>
	<Relationship Id="rId78" Type="http://schemas.openxmlformats.org/officeDocument/2006/relationships/hyperlink" Target="consultantplus://offline/ref=562D75A45A51665374AC7BBB048CE5AAD6D6A5636257D3EDA9ED73D3EDB5D34894E118C5BEE01F223322204F191BD19EC01792FFBD50A0D4V1GDH" TargetMode = "External"/>
	<Relationship Id="rId79" Type="http://schemas.openxmlformats.org/officeDocument/2006/relationships/hyperlink" Target="consultantplus://offline/ref=562D75A45A51665374AC7BBB048CE5AAD5DAA4656552D3EDA9ED73D3EDB5D34894E118C5BEE01F223722204F191BD19EC01792FFBD50A0D4V1GDH" TargetMode = "External"/>
	<Relationship Id="rId80" Type="http://schemas.openxmlformats.org/officeDocument/2006/relationships/hyperlink" Target="consultantplus://offline/ref=562D75A45A51665374AC7BBB048CE5AAD0DCA2606E56D3EDA9ED73D3EDB5D34894E118C5BEE01F243222204F191BD19EC01792FFBD50A0D4V1GDH" TargetMode = "External"/>
	<Relationship Id="rId81" Type="http://schemas.openxmlformats.org/officeDocument/2006/relationships/hyperlink" Target="consultantplus://offline/ref=562D75A45A51665374AC7BBB048CE5AAD0DDA2666756D3EDA9ED73D3EDB5D34894E118C5BEE01F203322204F191BD19EC01792FFBD50A0D4V1GDH" TargetMode = "External"/>
	<Relationship Id="rId82" Type="http://schemas.openxmlformats.org/officeDocument/2006/relationships/hyperlink" Target="consultantplus://offline/ref=562D75A45A51665374AC7BBB048CE5AADDDDAA6F675B8EE7A1B47FD1EABA8C5F93A814C4BEE01F223A7D255A0843DE98DA0997E4A152A2VDG5H" TargetMode = "External"/>
	<Relationship Id="rId83" Type="http://schemas.openxmlformats.org/officeDocument/2006/relationships/hyperlink" Target="consultantplus://offline/ref=562D75A45A51665374AC7BBB048CE5AAD5DAA4656552D3EDA9ED73D3EDB5D34894E118C5BEE01F223922204F191BD19EC01792FFBD50A0D4V1GDH" TargetMode = "External"/>
	<Relationship Id="rId84" Type="http://schemas.openxmlformats.org/officeDocument/2006/relationships/hyperlink" Target="consultantplus://offline/ref=562D75A45A51665374AC7BBB048CE5AAD0DCA2606E56D3EDA9ED73D3EDB5D34894E118C5BEE01F243522204F191BD19EC01792FFBD50A0D4V1GDH" TargetMode = "External"/>
	<Relationship Id="rId85" Type="http://schemas.openxmlformats.org/officeDocument/2006/relationships/hyperlink" Target="consultantplus://offline/ref=562D75A45A51665374AC7BBB048CE5AAD7D6AA6F6652D3EDA9ED73D3EDB5D34894E118C5BEE01C263522204F191BD19EC01792FFBD50A0D4V1GDH" TargetMode = "External"/>
	<Relationship Id="rId86" Type="http://schemas.openxmlformats.org/officeDocument/2006/relationships/hyperlink" Target="consultantplus://offline/ref=562D75A45A51665374AC7BBB048CE5AAD0DCA2606E56D3EDA9ED73D3EDB5D34894E118C5BEE01F243722204F191BD19EC01792FFBD50A0D4V1GDH" TargetMode = "External"/>
	<Relationship Id="rId87" Type="http://schemas.openxmlformats.org/officeDocument/2006/relationships/hyperlink" Target="consultantplus://offline/ref=562D75A45A51665374AC7BBB048CE5AAD5DAA4656552D3EDA9ED73D3EDB5D34894E118C5BEE01F253022204F191BD19EC01792FFBD50A0D4V1GDH" TargetMode = "External"/>
	<Relationship Id="rId88" Type="http://schemas.openxmlformats.org/officeDocument/2006/relationships/hyperlink" Target="consultantplus://offline/ref=562D75A45A51665374AC7BBB048CE5AAD0DDA2666755D3EDA9ED73D3EDB5D34894E118C5BEE01F203022204F191BD19EC01792FFBD50A0D4V1GDH" TargetMode = "External"/>
	<Relationship Id="rId89" Type="http://schemas.openxmlformats.org/officeDocument/2006/relationships/hyperlink" Target="consultantplus://offline/ref=562D75A45A51665374AC7BBB048CE5AAD5DAA4656552D3EDA9ED73D3EDB5D34894E118C5BEE01F253322204F191BD19EC01792FFBD50A0D4V1GDH" TargetMode = "External"/>
	<Relationship Id="rId90" Type="http://schemas.openxmlformats.org/officeDocument/2006/relationships/hyperlink" Target="consultantplus://offline/ref=562D75A45A51665374AC7BBB048CE5AAD0DCA2606E56D3EDA9ED73D3EDB5D34894E118C5BEE01F243622204F191BD19EC01792FFBD50A0D4V1GDH" TargetMode = "External"/>
	<Relationship Id="rId91" Type="http://schemas.openxmlformats.org/officeDocument/2006/relationships/hyperlink" Target="consultantplus://offline/ref=562D75A45A51665374AC7BBB048CE5AAD0DDA2666755D3EDA9ED73D3EDB5D34894E118C5BEE01F233322204F191BD19EC01792FFBD50A0D4V1GDH" TargetMode = "External"/>
	<Relationship Id="rId92" Type="http://schemas.openxmlformats.org/officeDocument/2006/relationships/hyperlink" Target="consultantplus://offline/ref=562D75A45A51665374AC7BBB048CE5AAD0DDA2666756D3EDA9ED73D3EDB5D34894E118C5BEE01F253222204F191BD19EC01792FFBD50A0D4V1GDH" TargetMode = "External"/>
	<Relationship Id="rId93" Type="http://schemas.openxmlformats.org/officeDocument/2006/relationships/hyperlink" Target="consultantplus://offline/ref=562D75A45A51665374AC7BBB048CE5AAD5DAA4656552D3EDA9ED73D3EDB5D34894E118C5BEE01F253222204F191BD19EC01792FFBD50A0D4V1GDH" TargetMode = "External"/>
	<Relationship Id="rId94" Type="http://schemas.openxmlformats.org/officeDocument/2006/relationships/hyperlink" Target="consultantplus://offline/ref=562D75A45A51665374AC7BBB048CE5AAD0DCA2606E56D3EDA9ED73D3EDB5D34894E118C5BEE01F243922204F191BD19EC01792FFBD50A0D4V1GDH" TargetMode = "External"/>
	<Relationship Id="rId95" Type="http://schemas.openxmlformats.org/officeDocument/2006/relationships/hyperlink" Target="consultantplus://offline/ref=562D75A45A51665374AC7BBB048CE5AAD0DDA4646750D3EDA9ED73D3EDB5D34894E118C5BEE01F203522204F191BD19EC01792FFBD50A0D4V1GDH" TargetMode = "External"/>
	<Relationship Id="rId96" Type="http://schemas.openxmlformats.org/officeDocument/2006/relationships/hyperlink" Target="consultantplus://offline/ref=562D75A45A51665374AC7BBB048CE5AAD0DCA2606E56D3EDA9ED73D3EDB5D34894E118C5BEE01F243822204F191BD19EC01792FFBD50A0D4V1GDH" TargetMode = "External"/>
	<Relationship Id="rId97" Type="http://schemas.openxmlformats.org/officeDocument/2006/relationships/hyperlink" Target="consultantplus://offline/ref=562D75A45A51665374AC7BBB048CE5AAD7D6AA6F6652D3EDA9ED73D3EDB5D34894E118C5BEE01C263422204F191BD19EC01792FFBD50A0D4V1GDH" TargetMode = "External"/>
	<Relationship Id="rId98" Type="http://schemas.openxmlformats.org/officeDocument/2006/relationships/hyperlink" Target="consultantplus://offline/ref=562D75A45A51665374AC7BBB048CE5AAD5DAA4656552D3EDA9ED73D3EDB5D34894E118C5BEE01F253422204F191BD19EC01792FFBD50A0D4V1GDH" TargetMode = "External"/>
	<Relationship Id="rId99" Type="http://schemas.openxmlformats.org/officeDocument/2006/relationships/hyperlink" Target="consultantplus://offline/ref=562D75A45A51665374AC7BBB048CE5AAD0DCA2606E56D3EDA9ED73D3EDB5D34894E118C5BEE01F273022204F191BD19EC01792FFBD50A0D4V1GDH" TargetMode = "External"/>
	<Relationship Id="rId100" Type="http://schemas.openxmlformats.org/officeDocument/2006/relationships/hyperlink" Target="consultantplus://offline/ref=562D75A45A51665374AC7BBB048CE5AAD0DDA2666756D3EDA9ED73D3EDB5D34894E118C5BEE01F233722204F191BD19EC01792FFBD50A0D4V1GDH" TargetMode = "External"/>
	<Relationship Id="rId101" Type="http://schemas.openxmlformats.org/officeDocument/2006/relationships/hyperlink" Target="consultantplus://offline/ref=562D75A45A51665374AC7BBB048CE5AAD5DAA4656552D3EDA9ED73D3EDB5D34894E118C5BEE01F253722204F191BD19EC01792FFBD50A0D4V1GDH" TargetMode = "External"/>
	<Relationship Id="rId102" Type="http://schemas.openxmlformats.org/officeDocument/2006/relationships/hyperlink" Target="consultantplus://offline/ref=562D75A45A51665374AC7BBB048CE5AAD0DCA2606E56D3EDA9ED73D3EDB5D34894E118C5BEE01F273322204F191BD19EC01792FFBD50A0D4V1GDH" TargetMode = "External"/>
	<Relationship Id="rId103" Type="http://schemas.openxmlformats.org/officeDocument/2006/relationships/hyperlink" Target="consultantplus://offline/ref=562D75A45A51665374AC7BBB048CE5AAD7D6AA6F6652D3EDA9ED73D3EDB5D34894E118C5BEE01C263722204F191BD19EC01792FFBD50A0D4V1GDH" TargetMode = "External"/>
	<Relationship Id="rId104" Type="http://schemas.openxmlformats.org/officeDocument/2006/relationships/hyperlink" Target="consultantplus://offline/ref=562D75A45A51665374AC7BBB048CE5AAD7D6AA6F6652D3EDA9ED73D3EDB5D34894E118C5BEE01C263622204F191BD19EC01792FFBD50A0D4V1GDH" TargetMode = "External"/>
	<Relationship Id="rId105" Type="http://schemas.openxmlformats.org/officeDocument/2006/relationships/hyperlink" Target="consultantplus://offline/ref=562D75A45A51665374AC7BBB048CE5AAD7D6AA6F6652D3EDA9ED73D3EDB5D34894E118C5BEE01C263922204F191BD19EC01792FFBD50A0D4V1GDH" TargetMode = "External"/>
	<Relationship Id="rId106" Type="http://schemas.openxmlformats.org/officeDocument/2006/relationships/hyperlink" Target="consultantplus://offline/ref=562D75A45A51665374AC7BBB048CE5AAD0DCA2606E56D3EDA9ED73D3EDB5D34894E118C5BEE01F273222204F191BD19EC01792FFBD50A0D4V1GDH" TargetMode = "External"/>
	<Relationship Id="rId107" Type="http://schemas.openxmlformats.org/officeDocument/2006/relationships/hyperlink" Target="consultantplus://offline/ref=562D75A45A51665374AC7BBB048CE5AAD0DCA1676E58D3EDA9ED73D3EDB5D34894E118C5BEE01E263622204F191BD19EC01792FFBD50A0D4V1GDH" TargetMode = "External"/>
	<Relationship Id="rId108" Type="http://schemas.openxmlformats.org/officeDocument/2006/relationships/hyperlink" Target="consultantplus://offline/ref=562D75A45A51665374AC7BBB048CE5AAD7D6AA6F6652D3EDA9ED73D3EDB5D34894E118C5BEE01C263822204F191BD19EC01792FFBD50A0D4V1GDH" TargetMode = "External"/>
	<Relationship Id="rId109" Type="http://schemas.openxmlformats.org/officeDocument/2006/relationships/hyperlink" Target="consultantplus://offline/ref=562D75A45A51665374AC7BBB048CE5AAD0DCA2606E56D3EDA9ED73D3EDB5D34894E118C5BEE01F273522204F191BD19EC01792FFBD50A0D4V1GDH" TargetMode = "External"/>
	<Relationship Id="rId110" Type="http://schemas.openxmlformats.org/officeDocument/2006/relationships/hyperlink" Target="consultantplus://offline/ref=562D75A45A51665374AC7BBB048CE5AAD7D6AA6F6652D3EDA9ED73D3EDB5D34894E118C5BEE01C293122204F191BD19EC01792FFBD50A0D4V1GDH" TargetMode = "External"/>
	<Relationship Id="rId111" Type="http://schemas.openxmlformats.org/officeDocument/2006/relationships/hyperlink" Target="consultantplus://offline/ref=562D75A45A51665374AC7BBB048CE5AAD5DCA36F6152D3EDA9ED73D3EDB5D34894E118C5BEE01F213922204F191BD19EC01792FFBD50A0D4V1GDH" TargetMode = "External"/>
	<Relationship Id="rId112" Type="http://schemas.openxmlformats.org/officeDocument/2006/relationships/hyperlink" Target="consultantplus://offline/ref=562D75A45A51665374AC7BBB048CE5AAD0DDA5616259D3EDA9ED73D3EDB5D34886E140C9BCE401213437761E5FV4GDH" TargetMode = "External"/>
	<Relationship Id="rId113" Type="http://schemas.openxmlformats.org/officeDocument/2006/relationships/hyperlink" Target="consultantplus://offline/ref=562D75A45A51665374AC7BBB048CE5AAD0DCA2606E56D3EDA9ED73D3EDB5D34894E118C5BEE01F273422204F191BD19EC01792FFBD50A0D4V1GDH" TargetMode = "External"/>
	<Relationship Id="rId114" Type="http://schemas.openxmlformats.org/officeDocument/2006/relationships/hyperlink" Target="consultantplus://offline/ref=562D75A45A51665374AC7BBB048CE5AAD0DCA2606E56D3EDA9ED73D3EDB5D34894E118C5BEE01F273422204F191BD19EC01792FFBD50A0D4V1G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N 8-ФЗ
(ред. от 14.07.2022)
"Об обеспечении доступа к информации о деятельности государственных органов и органов местного самоуправления"</dc:title>
  <dcterms:created xsi:type="dcterms:W3CDTF">2023-05-24T07:06:19Z</dcterms:created>
</cp:coreProperties>
</file>